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1F08A" w14:textId="77777777" w:rsidR="009019B1" w:rsidRDefault="009019B1" w:rsidP="009019B1">
      <w:pPr>
        <w:spacing w:after="0"/>
      </w:pPr>
    </w:p>
    <w:tbl>
      <w:tblPr>
        <w:tblStyle w:val="TabloKlavuzu"/>
        <w:tblpPr w:leftFromText="141" w:rightFromText="141" w:vertAnchor="text" w:tblpY="1"/>
        <w:tblOverlap w:val="never"/>
        <w:tblW w:w="10060" w:type="dxa"/>
        <w:tblLayout w:type="fixed"/>
        <w:tblLook w:val="04A0" w:firstRow="1" w:lastRow="0" w:firstColumn="1" w:lastColumn="0" w:noHBand="0" w:noVBand="1"/>
      </w:tblPr>
      <w:tblGrid>
        <w:gridCol w:w="2972"/>
        <w:gridCol w:w="538"/>
        <w:gridCol w:w="3833"/>
        <w:gridCol w:w="845"/>
        <w:gridCol w:w="989"/>
        <w:gridCol w:w="854"/>
        <w:gridCol w:w="29"/>
      </w:tblGrid>
      <w:tr w:rsidR="009019B1" w:rsidRPr="00111E7F" w14:paraId="16CEA165" w14:textId="77777777" w:rsidTr="007E02A9">
        <w:tc>
          <w:tcPr>
            <w:tcW w:w="2972" w:type="dxa"/>
            <w:shd w:val="clear" w:color="auto" w:fill="FFFFFF" w:themeFill="background1"/>
          </w:tcPr>
          <w:p w14:paraId="7885A430" w14:textId="77777777" w:rsidR="009019B1" w:rsidRPr="00111E7F" w:rsidRDefault="009019B1" w:rsidP="009019B1">
            <w:pPr>
              <w:rPr>
                <w:rFonts w:cstheme="minorHAnsi"/>
                <w:b/>
                <w:sz w:val="20"/>
                <w:szCs w:val="20"/>
              </w:rPr>
            </w:pPr>
            <w:r w:rsidRPr="00111E7F">
              <w:rPr>
                <w:rFonts w:cstheme="minorHAnsi"/>
                <w:b/>
                <w:sz w:val="20"/>
                <w:szCs w:val="20"/>
              </w:rPr>
              <w:t>1. ULUSAL YETERLİLİĞİN ADI / SEVİYESİ / REVİZYON NO:</w:t>
            </w:r>
          </w:p>
        </w:tc>
        <w:tc>
          <w:tcPr>
            <w:tcW w:w="7088" w:type="dxa"/>
            <w:gridSpan w:val="6"/>
            <w:shd w:val="clear" w:color="auto" w:fill="FFFFFF" w:themeFill="background1"/>
          </w:tcPr>
          <w:p w14:paraId="39F8BF46" w14:textId="77777777" w:rsidR="009019B1" w:rsidRPr="00111E7F" w:rsidRDefault="009019B1" w:rsidP="009019B1">
            <w:pPr>
              <w:rPr>
                <w:rFonts w:cstheme="minorHAnsi"/>
                <w:sz w:val="20"/>
                <w:szCs w:val="20"/>
              </w:rPr>
            </w:pPr>
            <w:r w:rsidRPr="00111E7F">
              <w:rPr>
                <w:rFonts w:cstheme="minorHAnsi"/>
                <w:sz w:val="20"/>
                <w:szCs w:val="20"/>
              </w:rPr>
              <w:t>Motorlu Kara Taşıtları Alım Satım Sorumlusu/Seviye 5 /Rev.00</w:t>
            </w:r>
          </w:p>
        </w:tc>
      </w:tr>
      <w:tr w:rsidR="009019B1" w:rsidRPr="00111E7F" w14:paraId="45A3C3A1" w14:textId="77777777" w:rsidTr="007E02A9">
        <w:tc>
          <w:tcPr>
            <w:tcW w:w="2972" w:type="dxa"/>
            <w:shd w:val="clear" w:color="auto" w:fill="FFFFFF" w:themeFill="background1"/>
          </w:tcPr>
          <w:p w14:paraId="101265AD" w14:textId="77777777" w:rsidR="009019B1" w:rsidRPr="00111E7F" w:rsidRDefault="009019B1" w:rsidP="009019B1">
            <w:pPr>
              <w:rPr>
                <w:rFonts w:cstheme="minorHAnsi"/>
                <w:b/>
                <w:sz w:val="20"/>
                <w:szCs w:val="20"/>
              </w:rPr>
            </w:pPr>
            <w:r w:rsidRPr="00111E7F">
              <w:rPr>
                <w:rFonts w:cstheme="minorHAnsi"/>
                <w:b/>
                <w:sz w:val="20"/>
                <w:szCs w:val="20"/>
              </w:rPr>
              <w:t>2. ULUSAL YETERLİLİĞİN KODU</w:t>
            </w:r>
          </w:p>
        </w:tc>
        <w:tc>
          <w:tcPr>
            <w:tcW w:w="7088" w:type="dxa"/>
            <w:gridSpan w:val="6"/>
            <w:shd w:val="clear" w:color="auto" w:fill="FFFFFF" w:themeFill="background1"/>
          </w:tcPr>
          <w:p w14:paraId="2CD36A5A" w14:textId="77777777" w:rsidR="009019B1" w:rsidRPr="00111E7F" w:rsidRDefault="009019B1" w:rsidP="009019B1">
            <w:pPr>
              <w:rPr>
                <w:rFonts w:cstheme="minorHAnsi"/>
                <w:sz w:val="20"/>
                <w:szCs w:val="20"/>
              </w:rPr>
            </w:pPr>
            <w:r w:rsidRPr="00111E7F">
              <w:rPr>
                <w:rFonts w:cstheme="minorHAnsi"/>
                <w:sz w:val="20"/>
                <w:szCs w:val="20"/>
              </w:rPr>
              <w:t>17UY0299-5</w:t>
            </w:r>
          </w:p>
        </w:tc>
      </w:tr>
      <w:tr w:rsidR="009019B1" w:rsidRPr="00111E7F" w14:paraId="004B15B5" w14:textId="77777777" w:rsidTr="007E02A9">
        <w:tc>
          <w:tcPr>
            <w:tcW w:w="2972" w:type="dxa"/>
            <w:shd w:val="clear" w:color="auto" w:fill="FFFFFF" w:themeFill="background1"/>
          </w:tcPr>
          <w:p w14:paraId="3694D586" w14:textId="77777777" w:rsidR="009019B1" w:rsidRPr="00111E7F" w:rsidRDefault="009019B1" w:rsidP="009019B1">
            <w:pPr>
              <w:rPr>
                <w:rFonts w:cstheme="minorHAnsi"/>
                <w:b/>
                <w:sz w:val="20"/>
                <w:szCs w:val="20"/>
              </w:rPr>
            </w:pPr>
            <w:r w:rsidRPr="00111E7F">
              <w:rPr>
                <w:rFonts w:cstheme="minorHAnsi"/>
                <w:b/>
                <w:sz w:val="20"/>
                <w:szCs w:val="20"/>
              </w:rPr>
              <w:t>3. ULUSAL YETERLİLİĞİN AMACI:</w:t>
            </w:r>
          </w:p>
        </w:tc>
        <w:tc>
          <w:tcPr>
            <w:tcW w:w="7088" w:type="dxa"/>
            <w:gridSpan w:val="6"/>
            <w:shd w:val="clear" w:color="auto" w:fill="FFFFFF" w:themeFill="background1"/>
          </w:tcPr>
          <w:p w14:paraId="5464A2EE" w14:textId="77777777" w:rsidR="00447DEB" w:rsidRPr="00447DEB" w:rsidRDefault="00447DEB" w:rsidP="009019B1">
            <w:pPr>
              <w:rPr>
                <w:sz w:val="20"/>
                <w:szCs w:val="20"/>
              </w:rPr>
            </w:pPr>
            <w:r w:rsidRPr="00447DEB">
              <w:rPr>
                <w:sz w:val="20"/>
                <w:szCs w:val="20"/>
              </w:rPr>
              <w:t xml:space="preserve">Motorlu kara taşıtı alım satım çalışmalarının eğitim almış ve nitelik kazandırılmış kişiler tarafından yürütülmesi ve çalışmalarda kalitenin artırılması için; </w:t>
            </w:r>
          </w:p>
          <w:p w14:paraId="1F855843" w14:textId="77777777" w:rsidR="00447DEB" w:rsidRPr="00447DEB" w:rsidRDefault="00447DEB" w:rsidP="009019B1">
            <w:pPr>
              <w:rPr>
                <w:sz w:val="20"/>
                <w:szCs w:val="20"/>
              </w:rPr>
            </w:pPr>
            <w:r w:rsidRPr="00447DEB">
              <w:rPr>
                <w:sz w:val="20"/>
                <w:szCs w:val="20"/>
              </w:rPr>
              <w:sym w:font="Symbol" w:char="F0B7"/>
            </w:r>
            <w:r w:rsidRPr="00447DEB">
              <w:rPr>
                <w:sz w:val="20"/>
                <w:szCs w:val="20"/>
              </w:rPr>
              <w:t xml:space="preserve"> Adayların sahip olması gereken nitelikleri, bilgi, beceri ve yetkinlikleri tanımlamak, </w:t>
            </w:r>
          </w:p>
          <w:p w14:paraId="2FAD7BFE" w14:textId="77777777" w:rsidR="00447DEB" w:rsidRPr="00447DEB" w:rsidRDefault="00447DEB" w:rsidP="009019B1">
            <w:pPr>
              <w:rPr>
                <w:sz w:val="20"/>
                <w:szCs w:val="20"/>
              </w:rPr>
            </w:pPr>
            <w:r w:rsidRPr="00447DEB">
              <w:rPr>
                <w:sz w:val="20"/>
                <w:szCs w:val="20"/>
              </w:rPr>
              <w:sym w:font="Symbol" w:char="F0B7"/>
            </w:r>
            <w:r w:rsidRPr="00447DEB">
              <w:rPr>
                <w:sz w:val="20"/>
                <w:szCs w:val="20"/>
              </w:rPr>
              <w:t xml:space="preserve"> Adayların, geçerli ve güvenilir bir belge ile mesleki yeterliliğini kanıtlamasına olanak vermek, </w:t>
            </w:r>
          </w:p>
          <w:p w14:paraId="06D04DF3" w14:textId="5997CD58" w:rsidR="009019B1" w:rsidRPr="00111E7F" w:rsidRDefault="00447DEB" w:rsidP="009019B1">
            <w:pPr>
              <w:rPr>
                <w:rFonts w:cstheme="minorHAnsi"/>
                <w:sz w:val="20"/>
                <w:szCs w:val="20"/>
              </w:rPr>
            </w:pPr>
            <w:r w:rsidRPr="00447DEB">
              <w:rPr>
                <w:sz w:val="20"/>
                <w:szCs w:val="20"/>
              </w:rPr>
              <w:sym w:font="Symbol" w:char="F0B7"/>
            </w:r>
            <w:r w:rsidRPr="00447DEB">
              <w:rPr>
                <w:sz w:val="20"/>
                <w:szCs w:val="20"/>
              </w:rPr>
              <w:t xml:space="preserve"> Eğitim sistemine, sınav ve belgelendirme kuruluşlarına referans ve kaynak oluşturmaktır.</w:t>
            </w:r>
          </w:p>
        </w:tc>
      </w:tr>
      <w:tr w:rsidR="009019B1" w:rsidRPr="00111E7F" w14:paraId="1203B5DD" w14:textId="77777777" w:rsidTr="007E02A9">
        <w:tc>
          <w:tcPr>
            <w:tcW w:w="2972" w:type="dxa"/>
            <w:shd w:val="clear" w:color="auto" w:fill="FFFFFF" w:themeFill="background1"/>
          </w:tcPr>
          <w:p w14:paraId="5B8C7D98" w14:textId="77777777" w:rsidR="009019B1" w:rsidRPr="00111E7F" w:rsidRDefault="009019B1" w:rsidP="009019B1">
            <w:pPr>
              <w:rPr>
                <w:rFonts w:cstheme="minorHAnsi"/>
                <w:b/>
                <w:sz w:val="20"/>
                <w:szCs w:val="20"/>
              </w:rPr>
            </w:pPr>
            <w:r w:rsidRPr="00111E7F">
              <w:rPr>
                <w:rFonts w:cstheme="minorHAnsi"/>
                <w:b/>
                <w:sz w:val="20"/>
                <w:szCs w:val="20"/>
              </w:rPr>
              <w:t>4. REFERANS DOKÜMANLAR</w:t>
            </w:r>
          </w:p>
        </w:tc>
        <w:tc>
          <w:tcPr>
            <w:tcW w:w="7088" w:type="dxa"/>
            <w:gridSpan w:val="6"/>
            <w:shd w:val="clear" w:color="auto" w:fill="FFFFFF" w:themeFill="background1"/>
          </w:tcPr>
          <w:p w14:paraId="6792C618" w14:textId="77777777" w:rsidR="00447DEB" w:rsidRPr="00447DEB" w:rsidRDefault="00447DEB" w:rsidP="009019B1">
            <w:pPr>
              <w:pStyle w:val="ListeParagraf"/>
              <w:numPr>
                <w:ilvl w:val="0"/>
                <w:numId w:val="13"/>
              </w:numPr>
              <w:rPr>
                <w:rFonts w:cstheme="minorHAnsi"/>
                <w:sz w:val="20"/>
                <w:szCs w:val="20"/>
              </w:rPr>
            </w:pPr>
            <w:r w:rsidRPr="00447DEB">
              <w:rPr>
                <w:sz w:val="20"/>
                <w:szCs w:val="20"/>
              </w:rPr>
              <w:t xml:space="preserve">13UMS0365-5 / Pazarlama Sorumlusu (Seviye 5) </w:t>
            </w:r>
          </w:p>
          <w:p w14:paraId="4F583BB9" w14:textId="77777777" w:rsidR="00447DEB" w:rsidRPr="00447DEB" w:rsidRDefault="00447DEB" w:rsidP="009019B1">
            <w:pPr>
              <w:pStyle w:val="ListeParagraf"/>
              <w:numPr>
                <w:ilvl w:val="0"/>
                <w:numId w:val="13"/>
              </w:numPr>
              <w:rPr>
                <w:rFonts w:cstheme="minorHAnsi"/>
                <w:sz w:val="20"/>
                <w:szCs w:val="20"/>
              </w:rPr>
            </w:pPr>
            <w:r w:rsidRPr="00447DEB">
              <w:rPr>
                <w:sz w:val="20"/>
                <w:szCs w:val="20"/>
              </w:rPr>
              <w:t xml:space="preserve">12UMS0267-5 / Satın Alma Sorumlusu (Seviye 5) </w:t>
            </w:r>
          </w:p>
          <w:p w14:paraId="7EFB83FE" w14:textId="07F04239" w:rsidR="009019B1" w:rsidRPr="00447DEB" w:rsidRDefault="00447DEB" w:rsidP="00447DEB">
            <w:pPr>
              <w:pStyle w:val="ListeParagraf"/>
              <w:numPr>
                <w:ilvl w:val="0"/>
                <w:numId w:val="13"/>
              </w:numPr>
              <w:rPr>
                <w:rFonts w:cstheme="minorHAnsi"/>
                <w:sz w:val="20"/>
                <w:szCs w:val="20"/>
              </w:rPr>
            </w:pPr>
            <w:r w:rsidRPr="00447DEB">
              <w:rPr>
                <w:sz w:val="20"/>
                <w:szCs w:val="20"/>
              </w:rPr>
              <w:t>16UMS0520-5 / Satış Sorumlusu (Seviye 5)</w:t>
            </w:r>
          </w:p>
        </w:tc>
      </w:tr>
      <w:tr w:rsidR="009019B1" w:rsidRPr="00111E7F" w14:paraId="02C201CF" w14:textId="77777777" w:rsidTr="007E02A9">
        <w:tc>
          <w:tcPr>
            <w:tcW w:w="2972" w:type="dxa"/>
            <w:shd w:val="clear" w:color="auto" w:fill="FFFFFF" w:themeFill="background1"/>
          </w:tcPr>
          <w:p w14:paraId="3364AC3D" w14:textId="77777777" w:rsidR="009019B1" w:rsidRPr="00111E7F" w:rsidRDefault="009019B1" w:rsidP="009019B1">
            <w:pPr>
              <w:rPr>
                <w:rFonts w:cstheme="minorHAnsi"/>
                <w:b/>
                <w:sz w:val="20"/>
                <w:szCs w:val="20"/>
              </w:rPr>
            </w:pPr>
            <w:r w:rsidRPr="00111E7F">
              <w:rPr>
                <w:rFonts w:cstheme="minorHAnsi"/>
                <w:b/>
                <w:sz w:val="20"/>
                <w:szCs w:val="20"/>
              </w:rPr>
              <w:t>5. YETERLİLİK BİRİMLERİ</w:t>
            </w:r>
          </w:p>
        </w:tc>
        <w:tc>
          <w:tcPr>
            <w:tcW w:w="7088" w:type="dxa"/>
            <w:gridSpan w:val="6"/>
            <w:shd w:val="clear" w:color="auto" w:fill="FFFFFF" w:themeFill="background1"/>
          </w:tcPr>
          <w:p w14:paraId="6D0F479D" w14:textId="423FC36E" w:rsidR="00C66DDD" w:rsidRDefault="009019B1" w:rsidP="009019B1">
            <w:pPr>
              <w:rPr>
                <w:rFonts w:cstheme="minorHAnsi"/>
                <w:b/>
                <w:sz w:val="20"/>
                <w:szCs w:val="20"/>
              </w:rPr>
            </w:pPr>
            <w:r w:rsidRPr="00111E7F">
              <w:rPr>
                <w:rFonts w:cstheme="minorHAnsi"/>
                <w:b/>
                <w:sz w:val="20"/>
                <w:szCs w:val="20"/>
              </w:rPr>
              <w:t>Zorunlu Birimler:</w:t>
            </w:r>
          </w:p>
          <w:p w14:paraId="23393771" w14:textId="5374ED49" w:rsidR="00C66DDD" w:rsidRPr="00554951" w:rsidRDefault="00C66DDD" w:rsidP="00C66DDD">
            <w:pPr>
              <w:pStyle w:val="ListeParagraf"/>
              <w:numPr>
                <w:ilvl w:val="0"/>
                <w:numId w:val="33"/>
              </w:numPr>
              <w:rPr>
                <w:rFonts w:cstheme="minorHAnsi"/>
                <w:bCs/>
                <w:sz w:val="20"/>
                <w:szCs w:val="20"/>
              </w:rPr>
            </w:pPr>
            <w:r w:rsidRPr="00554951">
              <w:rPr>
                <w:rFonts w:cstheme="minorHAnsi"/>
                <w:bCs/>
                <w:sz w:val="20"/>
                <w:szCs w:val="20"/>
              </w:rPr>
              <w:t>17UY0299-5 /A1: İş Sağlığı ve Güvenliği, Çevre ve Kalite</w:t>
            </w:r>
          </w:p>
          <w:p w14:paraId="73C12352" w14:textId="77777777" w:rsidR="00C66DDD" w:rsidRPr="00554951" w:rsidRDefault="00C66DDD" w:rsidP="009019B1">
            <w:pPr>
              <w:pStyle w:val="ListeParagraf"/>
              <w:numPr>
                <w:ilvl w:val="0"/>
                <w:numId w:val="33"/>
              </w:numPr>
              <w:rPr>
                <w:rFonts w:cstheme="minorHAnsi"/>
                <w:bCs/>
                <w:sz w:val="20"/>
                <w:szCs w:val="20"/>
              </w:rPr>
            </w:pPr>
            <w:r w:rsidRPr="00554951">
              <w:rPr>
                <w:rFonts w:cstheme="minorHAnsi"/>
                <w:bCs/>
                <w:sz w:val="20"/>
                <w:szCs w:val="20"/>
              </w:rPr>
              <w:t xml:space="preserve">17UY0299-5 /A2: Motorlu Kara Taşıtı Alım Satım İşlemleri </w:t>
            </w:r>
          </w:p>
          <w:p w14:paraId="5BFA9E5B" w14:textId="2ABB6FEA" w:rsidR="009019B1" w:rsidRPr="00111E7F" w:rsidRDefault="009019B1" w:rsidP="009019B1">
            <w:pPr>
              <w:rPr>
                <w:rFonts w:cstheme="minorHAnsi"/>
                <w:b/>
                <w:sz w:val="20"/>
                <w:szCs w:val="20"/>
              </w:rPr>
            </w:pPr>
            <w:r w:rsidRPr="00111E7F">
              <w:rPr>
                <w:rFonts w:cstheme="minorHAnsi"/>
                <w:b/>
                <w:sz w:val="20"/>
                <w:szCs w:val="20"/>
              </w:rPr>
              <w:t>Seçmeli Birimler:</w:t>
            </w:r>
          </w:p>
          <w:p w14:paraId="3899E3B9" w14:textId="4A3836C9" w:rsidR="009019B1" w:rsidRPr="00554951" w:rsidRDefault="009019B1" w:rsidP="009019B1">
            <w:pPr>
              <w:pStyle w:val="ListeParagraf"/>
              <w:numPr>
                <w:ilvl w:val="0"/>
                <w:numId w:val="14"/>
              </w:numPr>
              <w:rPr>
                <w:rFonts w:cstheme="minorHAnsi"/>
                <w:sz w:val="20"/>
                <w:szCs w:val="20"/>
              </w:rPr>
            </w:pPr>
            <w:r w:rsidRPr="00554951">
              <w:rPr>
                <w:rFonts w:cstheme="minorHAnsi"/>
                <w:sz w:val="20"/>
                <w:szCs w:val="20"/>
              </w:rPr>
              <w:t xml:space="preserve"> </w:t>
            </w:r>
            <w:r w:rsidR="00C66DDD" w:rsidRPr="00554951">
              <w:rPr>
                <w:sz w:val="20"/>
                <w:szCs w:val="20"/>
              </w:rPr>
              <w:t>17UY0299-5 /B1: Satış Öncesi ve Satış Sonrası Hizmetler</w:t>
            </w:r>
          </w:p>
        </w:tc>
      </w:tr>
      <w:tr w:rsidR="009019B1" w:rsidRPr="00111E7F" w14:paraId="72C560AC" w14:textId="77777777" w:rsidTr="00447DEB">
        <w:trPr>
          <w:trHeight w:val="974"/>
        </w:trPr>
        <w:tc>
          <w:tcPr>
            <w:tcW w:w="2972" w:type="dxa"/>
            <w:shd w:val="clear" w:color="auto" w:fill="FFFFFF" w:themeFill="background1"/>
          </w:tcPr>
          <w:p w14:paraId="67CC0E41" w14:textId="77777777" w:rsidR="009019B1" w:rsidRPr="00111E7F" w:rsidRDefault="009019B1" w:rsidP="007E02A9">
            <w:pPr>
              <w:rPr>
                <w:rFonts w:cstheme="minorHAnsi"/>
                <w:b/>
                <w:sz w:val="20"/>
                <w:szCs w:val="20"/>
              </w:rPr>
            </w:pPr>
            <w:r w:rsidRPr="00111E7F">
              <w:rPr>
                <w:rFonts w:cstheme="minorHAnsi"/>
                <w:b/>
                <w:sz w:val="20"/>
                <w:szCs w:val="20"/>
              </w:rPr>
              <w:t>6. BİRİMLERİN GRUPLANDIRILMA ALTERNATİFLERİ</w:t>
            </w:r>
          </w:p>
          <w:p w14:paraId="1A4BCC54" w14:textId="77777777" w:rsidR="009019B1" w:rsidRPr="00111E7F" w:rsidRDefault="009019B1" w:rsidP="007E02A9">
            <w:pPr>
              <w:rPr>
                <w:rFonts w:cstheme="minorHAnsi"/>
                <w:b/>
                <w:sz w:val="20"/>
                <w:szCs w:val="20"/>
              </w:rPr>
            </w:pPr>
          </w:p>
          <w:p w14:paraId="68EA6E88" w14:textId="77777777" w:rsidR="009019B1" w:rsidRPr="00111E7F" w:rsidRDefault="009019B1" w:rsidP="007E02A9">
            <w:pPr>
              <w:rPr>
                <w:rFonts w:cstheme="minorHAnsi"/>
                <w:b/>
                <w:sz w:val="20"/>
                <w:szCs w:val="20"/>
              </w:rPr>
            </w:pPr>
          </w:p>
        </w:tc>
        <w:tc>
          <w:tcPr>
            <w:tcW w:w="7088" w:type="dxa"/>
            <w:gridSpan w:val="6"/>
            <w:shd w:val="clear" w:color="auto" w:fill="FFFFFF" w:themeFill="background1"/>
            <w:vAlign w:val="center"/>
          </w:tcPr>
          <w:p w14:paraId="6D084ED6" w14:textId="319FDAF6" w:rsidR="009019B1" w:rsidRPr="001F08D5" w:rsidRDefault="00447DEB" w:rsidP="001F08D5">
            <w:pPr>
              <w:pStyle w:val="ListeParagraf"/>
              <w:numPr>
                <w:ilvl w:val="0"/>
                <w:numId w:val="14"/>
              </w:numPr>
              <w:rPr>
                <w:rFonts w:cstheme="minorHAnsi"/>
                <w:sz w:val="20"/>
                <w:szCs w:val="20"/>
              </w:rPr>
            </w:pPr>
            <w:r w:rsidRPr="001F08D5">
              <w:rPr>
                <w:sz w:val="20"/>
                <w:szCs w:val="20"/>
              </w:rPr>
              <w:t>Adayın mesleki yeterlilik belgesi alabilmesi için A grubu yeterlilik birimlerinin tümünden başarılı olması zorunludur. İsteyen adaylar ayrıca seçmeli birimi de alabilirler.</w:t>
            </w:r>
          </w:p>
        </w:tc>
      </w:tr>
      <w:tr w:rsidR="009019B1" w:rsidRPr="00111E7F" w14:paraId="44D4AF93" w14:textId="77777777" w:rsidTr="007E02A9">
        <w:tc>
          <w:tcPr>
            <w:tcW w:w="2972" w:type="dxa"/>
            <w:shd w:val="clear" w:color="auto" w:fill="FFFFFF" w:themeFill="background1"/>
          </w:tcPr>
          <w:p w14:paraId="4102132E" w14:textId="77777777" w:rsidR="009019B1" w:rsidRPr="00111E7F" w:rsidRDefault="009019B1" w:rsidP="007E02A9">
            <w:pPr>
              <w:rPr>
                <w:rFonts w:cstheme="minorHAnsi"/>
                <w:b/>
                <w:sz w:val="20"/>
                <w:szCs w:val="20"/>
              </w:rPr>
            </w:pPr>
            <w:r w:rsidRPr="00111E7F">
              <w:rPr>
                <w:rFonts w:cstheme="minorHAnsi"/>
                <w:b/>
                <w:sz w:val="20"/>
                <w:szCs w:val="20"/>
              </w:rPr>
              <w:t xml:space="preserve">7.ÜCRET </w:t>
            </w:r>
          </w:p>
        </w:tc>
        <w:tc>
          <w:tcPr>
            <w:tcW w:w="7088" w:type="dxa"/>
            <w:gridSpan w:val="6"/>
            <w:shd w:val="clear" w:color="auto" w:fill="FFFFFF" w:themeFill="background1"/>
          </w:tcPr>
          <w:p w14:paraId="07A6AB8C" w14:textId="77777777" w:rsidR="009019B1" w:rsidRPr="00111E7F" w:rsidRDefault="009019B1" w:rsidP="009019B1">
            <w:pPr>
              <w:pStyle w:val="ListeParagraf"/>
              <w:numPr>
                <w:ilvl w:val="0"/>
                <w:numId w:val="29"/>
              </w:numPr>
              <w:rPr>
                <w:rFonts w:cstheme="minorHAnsi"/>
                <w:sz w:val="20"/>
                <w:szCs w:val="20"/>
              </w:rPr>
            </w:pPr>
            <w:r w:rsidRPr="00111E7F">
              <w:rPr>
                <w:rFonts w:cstheme="minorHAnsi"/>
                <w:sz w:val="20"/>
                <w:szCs w:val="20"/>
              </w:rPr>
              <w:t xml:space="preserve">İlgili Ulusal yeterliliğe ait ücret MYK web portal’ da kamuya ilan edilmiş olup Teknikel web sitesinde de yayınlanmaktadır. </w:t>
            </w:r>
          </w:p>
          <w:p w14:paraId="200FD98D" w14:textId="77777777" w:rsidR="009019B1" w:rsidRPr="00111E7F" w:rsidRDefault="009019B1" w:rsidP="009019B1">
            <w:pPr>
              <w:pStyle w:val="ListeParagraf"/>
              <w:numPr>
                <w:ilvl w:val="0"/>
                <w:numId w:val="29"/>
              </w:numPr>
              <w:rPr>
                <w:rFonts w:cstheme="minorHAnsi"/>
                <w:sz w:val="20"/>
                <w:szCs w:val="20"/>
              </w:rPr>
            </w:pPr>
            <w:r w:rsidRPr="00111E7F">
              <w:rPr>
                <w:rFonts w:cstheme="minorHAnsi"/>
                <w:sz w:val="20"/>
                <w:szCs w:val="20"/>
              </w:rPr>
              <w:t xml:space="preserve">Aday eğer daha önce farklı bir yetkilendirilmiş kuruluştan sınav için başvurmuş ya da bütün sınav haklarını kullanmış ise sadece kaldığı ulusal yeterlilik birimine ait ücreti öder. </w:t>
            </w:r>
          </w:p>
          <w:p w14:paraId="1B19B8D6" w14:textId="77777777" w:rsidR="009019B1" w:rsidRPr="00111E7F" w:rsidRDefault="009019B1" w:rsidP="009019B1">
            <w:pPr>
              <w:pStyle w:val="ListeParagraf"/>
              <w:numPr>
                <w:ilvl w:val="0"/>
                <w:numId w:val="29"/>
              </w:numPr>
              <w:rPr>
                <w:rFonts w:cstheme="minorHAnsi"/>
                <w:sz w:val="20"/>
                <w:szCs w:val="20"/>
              </w:rPr>
            </w:pPr>
            <w:r w:rsidRPr="00111E7F">
              <w:rPr>
                <w:rFonts w:cstheme="minorHAnsi"/>
                <w:sz w:val="20"/>
                <w:szCs w:val="20"/>
              </w:rPr>
              <w:t>Aday başvurusunda başvuru kısmında birim başvuru bölümünü işaretler.</w:t>
            </w:r>
          </w:p>
        </w:tc>
      </w:tr>
      <w:tr w:rsidR="009019B1" w:rsidRPr="00111E7F" w14:paraId="2658CF60" w14:textId="77777777" w:rsidTr="00110E0F">
        <w:tc>
          <w:tcPr>
            <w:tcW w:w="2972" w:type="dxa"/>
            <w:shd w:val="clear" w:color="auto" w:fill="FFFF00"/>
          </w:tcPr>
          <w:p w14:paraId="2E607F55" w14:textId="77777777" w:rsidR="009019B1" w:rsidRPr="00111E7F" w:rsidRDefault="009019B1" w:rsidP="007E02A9">
            <w:pPr>
              <w:rPr>
                <w:rFonts w:cstheme="minorHAnsi"/>
                <w:b/>
                <w:sz w:val="20"/>
                <w:szCs w:val="20"/>
              </w:rPr>
            </w:pPr>
            <w:r w:rsidRPr="00111E7F">
              <w:rPr>
                <w:rFonts w:cstheme="minorHAnsi"/>
                <w:b/>
                <w:sz w:val="20"/>
                <w:szCs w:val="20"/>
              </w:rPr>
              <w:t>8. BELGELENDİRME BAŞVURUSU İÇİN GEREKEN ÖN ŞARTLAR:</w:t>
            </w:r>
          </w:p>
        </w:tc>
        <w:tc>
          <w:tcPr>
            <w:tcW w:w="7088" w:type="dxa"/>
            <w:gridSpan w:val="6"/>
            <w:shd w:val="clear" w:color="auto" w:fill="FFFF00"/>
            <w:vAlign w:val="center"/>
          </w:tcPr>
          <w:p w14:paraId="5482282B" w14:textId="77777777" w:rsidR="00AF0864" w:rsidRPr="00AF0864" w:rsidRDefault="00447DEB" w:rsidP="00AF0864">
            <w:pPr>
              <w:pStyle w:val="ListeParagraf"/>
              <w:numPr>
                <w:ilvl w:val="0"/>
                <w:numId w:val="29"/>
              </w:numPr>
              <w:rPr>
                <w:rFonts w:cstheme="minorHAnsi"/>
                <w:b/>
                <w:sz w:val="20"/>
                <w:szCs w:val="20"/>
              </w:rPr>
            </w:pPr>
            <w:r w:rsidRPr="00AF0864">
              <w:rPr>
                <w:b/>
                <w:sz w:val="20"/>
                <w:szCs w:val="20"/>
              </w:rPr>
              <w:t xml:space="preserve">İkinci El Motorlu Kara Taşıtlarının Ticareti Hakkında Yönetmeliğin 6.ıncı maddesinde yapılan düzenleme gereği yeterlilik sınavına girmek isteyen kişilerin en az lise mezunu olması gerekmektedir. </w:t>
            </w:r>
          </w:p>
          <w:p w14:paraId="4701AD0E" w14:textId="204BE97E" w:rsidR="009019B1" w:rsidRPr="00AF0864" w:rsidRDefault="00447DEB" w:rsidP="00AF0864">
            <w:pPr>
              <w:pStyle w:val="ListeParagraf"/>
              <w:numPr>
                <w:ilvl w:val="0"/>
                <w:numId w:val="29"/>
              </w:numPr>
              <w:rPr>
                <w:rFonts w:cstheme="minorHAnsi"/>
                <w:b/>
                <w:sz w:val="20"/>
                <w:szCs w:val="20"/>
              </w:rPr>
            </w:pPr>
            <w:r w:rsidRPr="00AF0864">
              <w:rPr>
                <w:b/>
                <w:sz w:val="20"/>
                <w:szCs w:val="20"/>
              </w:rPr>
              <w:t>Ancak aynı yönetmeliğin geçici 1 inci maddesi beşinci fıkrasında tanımlanan kişilerden sınava giriş şartı olarak en az lise mezunu olma şartı aranmamaktadır.</w:t>
            </w:r>
          </w:p>
        </w:tc>
      </w:tr>
      <w:tr w:rsidR="009019B1" w:rsidRPr="00111E7F" w14:paraId="256A6E0A" w14:textId="77777777" w:rsidTr="00110E0F">
        <w:trPr>
          <w:trHeight w:val="3126"/>
        </w:trPr>
        <w:tc>
          <w:tcPr>
            <w:tcW w:w="2972" w:type="dxa"/>
            <w:shd w:val="clear" w:color="auto" w:fill="FFFFFF" w:themeFill="background1"/>
          </w:tcPr>
          <w:p w14:paraId="38184ED2" w14:textId="77777777" w:rsidR="009019B1" w:rsidRPr="00111E7F" w:rsidRDefault="009019B1" w:rsidP="007E02A9">
            <w:pPr>
              <w:rPr>
                <w:rFonts w:cstheme="minorHAnsi"/>
                <w:b/>
                <w:sz w:val="20"/>
                <w:szCs w:val="20"/>
              </w:rPr>
            </w:pPr>
            <w:r w:rsidRPr="00111E7F">
              <w:rPr>
                <w:rFonts w:cstheme="minorHAnsi"/>
                <w:b/>
                <w:sz w:val="20"/>
                <w:szCs w:val="20"/>
              </w:rPr>
              <w:t>9. BELGE BAŞVURUSU İÇİN İSTENEN EVRAKLAR</w:t>
            </w:r>
          </w:p>
        </w:tc>
        <w:tc>
          <w:tcPr>
            <w:tcW w:w="7088" w:type="dxa"/>
            <w:gridSpan w:val="6"/>
            <w:shd w:val="clear" w:color="auto" w:fill="FFFFFF" w:themeFill="background1"/>
          </w:tcPr>
          <w:p w14:paraId="1794A9EE" w14:textId="77777777" w:rsidR="009019B1" w:rsidRPr="00111E7F" w:rsidRDefault="009019B1" w:rsidP="009019B1">
            <w:pPr>
              <w:pStyle w:val="ListeParagraf"/>
              <w:numPr>
                <w:ilvl w:val="0"/>
                <w:numId w:val="6"/>
              </w:numPr>
              <w:rPr>
                <w:rFonts w:cstheme="minorHAnsi"/>
                <w:sz w:val="20"/>
                <w:szCs w:val="20"/>
              </w:rPr>
            </w:pPr>
            <w:r w:rsidRPr="00111E7F">
              <w:rPr>
                <w:rFonts w:cstheme="minorHAnsi"/>
                <w:sz w:val="20"/>
                <w:szCs w:val="20"/>
              </w:rPr>
              <w:t>Aday Başvuru Formu</w:t>
            </w:r>
          </w:p>
          <w:p w14:paraId="05E5D92A" w14:textId="77777777" w:rsidR="009019B1" w:rsidRPr="00111E7F" w:rsidRDefault="009019B1" w:rsidP="009019B1">
            <w:pPr>
              <w:pStyle w:val="ListeParagraf"/>
              <w:numPr>
                <w:ilvl w:val="0"/>
                <w:numId w:val="6"/>
              </w:numPr>
              <w:rPr>
                <w:rFonts w:cstheme="minorHAnsi"/>
                <w:sz w:val="20"/>
                <w:szCs w:val="20"/>
              </w:rPr>
            </w:pPr>
            <w:r w:rsidRPr="00111E7F">
              <w:rPr>
                <w:rFonts w:cstheme="minorHAnsi"/>
                <w:sz w:val="20"/>
                <w:szCs w:val="20"/>
              </w:rPr>
              <w:t>Belge Kullanım Sözleşmesi</w:t>
            </w:r>
          </w:p>
          <w:p w14:paraId="4E781D4F" w14:textId="77777777" w:rsidR="009019B1" w:rsidRPr="00111E7F" w:rsidRDefault="009019B1" w:rsidP="007E02A9">
            <w:pPr>
              <w:ind w:left="360"/>
              <w:rPr>
                <w:rFonts w:cstheme="minorHAnsi"/>
                <w:b/>
                <w:sz w:val="20"/>
                <w:szCs w:val="20"/>
              </w:rPr>
            </w:pPr>
            <w:r w:rsidRPr="00111E7F">
              <w:rPr>
                <w:rFonts w:cstheme="minorHAnsi"/>
                <w:b/>
                <w:sz w:val="20"/>
                <w:szCs w:val="20"/>
              </w:rPr>
              <w:t>Dekont açıklama:</w:t>
            </w:r>
          </w:p>
          <w:p w14:paraId="71094753" w14:textId="7DE606A0" w:rsidR="009019B1" w:rsidRPr="00111E7F" w:rsidRDefault="009019B1" w:rsidP="007E02A9">
            <w:pPr>
              <w:ind w:left="360"/>
              <w:rPr>
                <w:rFonts w:cstheme="minorHAnsi"/>
                <w:b/>
                <w:color w:val="FF0000"/>
                <w:sz w:val="20"/>
                <w:szCs w:val="20"/>
              </w:rPr>
            </w:pPr>
            <w:r w:rsidRPr="00111E7F">
              <w:rPr>
                <w:rFonts w:cstheme="minorHAnsi"/>
                <w:b/>
                <w:color w:val="FF0000"/>
                <w:sz w:val="20"/>
                <w:szCs w:val="20"/>
              </w:rPr>
              <w:t>“T.C. Kimlik No/Pasaport No”, “Adı-Soyad” 17UY029</w:t>
            </w:r>
            <w:r w:rsidR="005A11F7">
              <w:rPr>
                <w:rFonts w:cstheme="minorHAnsi"/>
                <w:b/>
                <w:color w:val="FF0000"/>
                <w:sz w:val="20"/>
                <w:szCs w:val="20"/>
              </w:rPr>
              <w:t>9</w:t>
            </w:r>
            <w:r w:rsidRPr="00111E7F">
              <w:rPr>
                <w:rFonts w:cstheme="minorHAnsi"/>
                <w:b/>
                <w:color w:val="FF0000"/>
                <w:sz w:val="20"/>
                <w:szCs w:val="20"/>
              </w:rPr>
              <w:t>-</w:t>
            </w:r>
            <w:r w:rsidR="005A11F7">
              <w:rPr>
                <w:rFonts w:cstheme="minorHAnsi"/>
                <w:b/>
                <w:color w:val="FF0000"/>
                <w:sz w:val="20"/>
                <w:szCs w:val="20"/>
              </w:rPr>
              <w:t>5</w:t>
            </w:r>
            <w:r w:rsidRPr="00111E7F">
              <w:rPr>
                <w:rFonts w:cstheme="minorHAnsi"/>
                <w:b/>
                <w:color w:val="FF0000"/>
                <w:sz w:val="20"/>
                <w:szCs w:val="20"/>
              </w:rPr>
              <w:t>”, “UY Birim Kodu” belirtilmelidir.</w:t>
            </w:r>
          </w:p>
          <w:p w14:paraId="0C021D03" w14:textId="77777777" w:rsidR="009019B1" w:rsidRPr="00111E7F" w:rsidRDefault="009019B1" w:rsidP="007E02A9">
            <w:pPr>
              <w:rPr>
                <w:rFonts w:cstheme="minorHAnsi"/>
                <w:sz w:val="20"/>
                <w:szCs w:val="20"/>
              </w:rPr>
            </w:pPr>
            <w:r w:rsidRPr="00111E7F">
              <w:rPr>
                <w:rFonts w:cstheme="minorHAnsi"/>
                <w:sz w:val="20"/>
                <w:szCs w:val="20"/>
              </w:rPr>
              <w:t>(Ad ve Soyadı ve tc kimlik numarası açıklamaya sığmadığı durumlarda adayın Adı Soyadı yazılacak)</w:t>
            </w:r>
          </w:p>
          <w:p w14:paraId="481FB842" w14:textId="77777777" w:rsidR="009019B1" w:rsidRPr="00111E7F" w:rsidRDefault="009019B1" w:rsidP="009019B1">
            <w:pPr>
              <w:pStyle w:val="ListeParagraf"/>
              <w:numPr>
                <w:ilvl w:val="0"/>
                <w:numId w:val="6"/>
              </w:numPr>
              <w:rPr>
                <w:rFonts w:cstheme="minorHAnsi"/>
                <w:sz w:val="20"/>
                <w:szCs w:val="20"/>
              </w:rPr>
            </w:pPr>
            <w:r w:rsidRPr="00111E7F">
              <w:rPr>
                <w:rFonts w:cstheme="minorHAnsi"/>
                <w:sz w:val="20"/>
                <w:szCs w:val="20"/>
              </w:rPr>
              <w:t>“Birim Tamamlama başvurusu yapanlar için, başvurdukları ulusal yeterliliğe ait sahip oldukları Mesleki Yeterlilik Belgeleri.</w:t>
            </w:r>
          </w:p>
          <w:p w14:paraId="03EC905A" w14:textId="24459982" w:rsidR="001F08D5" w:rsidRPr="00110E0F" w:rsidRDefault="009019B1" w:rsidP="001F08D5">
            <w:pPr>
              <w:pStyle w:val="ListeParagraf"/>
              <w:numPr>
                <w:ilvl w:val="0"/>
                <w:numId w:val="6"/>
              </w:numPr>
              <w:rPr>
                <w:rFonts w:cstheme="minorHAnsi"/>
                <w:b/>
                <w:color w:val="FF0000"/>
                <w:sz w:val="20"/>
                <w:szCs w:val="20"/>
              </w:rPr>
            </w:pPr>
            <w:r w:rsidRPr="00111E7F">
              <w:rPr>
                <w:rFonts w:cstheme="minorHAnsi"/>
                <w:b/>
                <w:color w:val="FF0000"/>
                <w:sz w:val="20"/>
                <w:szCs w:val="20"/>
              </w:rPr>
              <w:t>İlgili yeterlilikte adayın ilk sınavı adayın başvurusunun onaylanmasını  takiben 60 gün içinde açılır. Aday başarısız olduğu birimlerden kalan sınav haklarına ait sınavları açılır.</w:t>
            </w:r>
          </w:p>
        </w:tc>
      </w:tr>
      <w:tr w:rsidR="00447DEB" w:rsidRPr="00111E7F" w14:paraId="5B844B77" w14:textId="77777777" w:rsidTr="008B26DB">
        <w:trPr>
          <w:trHeight w:val="284"/>
        </w:trPr>
        <w:tc>
          <w:tcPr>
            <w:tcW w:w="10060" w:type="dxa"/>
            <w:gridSpan w:val="7"/>
          </w:tcPr>
          <w:p w14:paraId="155791E2" w14:textId="73D5F7B2" w:rsidR="00447DEB" w:rsidRPr="00111E7F" w:rsidRDefault="00447DEB" w:rsidP="00447DEB">
            <w:pPr>
              <w:jc w:val="center"/>
              <w:rPr>
                <w:rFonts w:cstheme="minorHAnsi"/>
                <w:b/>
                <w:sz w:val="20"/>
                <w:szCs w:val="20"/>
              </w:rPr>
            </w:pPr>
            <w:r w:rsidRPr="00447DEB">
              <w:rPr>
                <w:rFonts w:cstheme="minorHAnsi"/>
                <w:b/>
                <w:sz w:val="20"/>
                <w:szCs w:val="20"/>
              </w:rPr>
              <w:t>10. ÖLÇME VE DEĞERLENDİRME</w:t>
            </w:r>
          </w:p>
        </w:tc>
      </w:tr>
      <w:tr w:rsidR="00EA4082" w:rsidRPr="00111E7F" w14:paraId="7E981844" w14:textId="77777777" w:rsidTr="00EF60E2">
        <w:trPr>
          <w:trHeight w:val="284"/>
        </w:trPr>
        <w:tc>
          <w:tcPr>
            <w:tcW w:w="10060" w:type="dxa"/>
            <w:gridSpan w:val="7"/>
          </w:tcPr>
          <w:p w14:paraId="1D1ECCEC" w14:textId="77777777" w:rsidR="00110E0F" w:rsidRPr="00110E0F" w:rsidRDefault="00447DEB" w:rsidP="00110E0F">
            <w:pPr>
              <w:pStyle w:val="ListeParagraf"/>
              <w:numPr>
                <w:ilvl w:val="0"/>
                <w:numId w:val="36"/>
              </w:numPr>
              <w:rPr>
                <w:sz w:val="20"/>
                <w:szCs w:val="20"/>
              </w:rPr>
            </w:pPr>
            <w:r w:rsidRPr="00110E0F">
              <w:rPr>
                <w:sz w:val="20"/>
                <w:szCs w:val="20"/>
              </w:rPr>
              <w:t>Motorlu Kara Taşıtları Alım Satım Sorumlusu (Seviye 5) Mesleki Yeterlilik Belgesini elde etmek isteyen adaylar birimlerde tanımlanan sınavlara tabi tutulur.</w:t>
            </w:r>
          </w:p>
          <w:p w14:paraId="6C98F9C0" w14:textId="3B5721A4" w:rsidR="00110E0F" w:rsidRPr="00110E0F" w:rsidRDefault="00447DEB" w:rsidP="00110E0F">
            <w:pPr>
              <w:pStyle w:val="ListeParagraf"/>
              <w:numPr>
                <w:ilvl w:val="0"/>
                <w:numId w:val="36"/>
              </w:numPr>
              <w:rPr>
                <w:sz w:val="20"/>
                <w:szCs w:val="20"/>
              </w:rPr>
            </w:pPr>
            <w:r w:rsidRPr="00110E0F">
              <w:rPr>
                <w:sz w:val="20"/>
                <w:szCs w:val="20"/>
              </w:rPr>
              <w:lastRenderedPageBreak/>
              <w:t xml:space="preserve">Adayların mesleki yeterlilik belgesini alabilmeleri için birimlerde tanımlanan sınavlardan başarılı olmaları şartı vardır. Yeterlilik birimlerindeki teorik ve performansa dayalı sınavlar, her bir birim için ayrı ayrı yapılabileceği gibi birlikte de yapılabilir. </w:t>
            </w:r>
          </w:p>
          <w:p w14:paraId="26F6FB1D" w14:textId="77777777" w:rsidR="00110E0F" w:rsidRPr="00110E0F" w:rsidRDefault="00447DEB" w:rsidP="00110E0F">
            <w:pPr>
              <w:pStyle w:val="ListeParagraf"/>
              <w:numPr>
                <w:ilvl w:val="0"/>
                <w:numId w:val="36"/>
              </w:numPr>
              <w:rPr>
                <w:sz w:val="20"/>
                <w:szCs w:val="20"/>
              </w:rPr>
            </w:pPr>
            <w:r w:rsidRPr="00110E0F">
              <w:rPr>
                <w:sz w:val="20"/>
                <w:szCs w:val="20"/>
              </w:rPr>
              <w:t xml:space="preserve">Ancak her birimin değerlendirmesi bağımsız yapılmalıdır. </w:t>
            </w:r>
          </w:p>
          <w:p w14:paraId="309921B7" w14:textId="77777777" w:rsidR="00110E0F" w:rsidRPr="00110E0F" w:rsidRDefault="00447DEB" w:rsidP="00110E0F">
            <w:pPr>
              <w:pStyle w:val="ListeParagraf"/>
              <w:numPr>
                <w:ilvl w:val="0"/>
                <w:numId w:val="36"/>
              </w:numPr>
              <w:rPr>
                <w:sz w:val="20"/>
                <w:szCs w:val="20"/>
              </w:rPr>
            </w:pPr>
            <w:r w:rsidRPr="00110E0F">
              <w:rPr>
                <w:sz w:val="20"/>
                <w:szCs w:val="20"/>
              </w:rPr>
              <w:t xml:space="preserve">Yeterlilik birimlerinin geçerlilik süresi, birimin başarıldığı tarihten itibaren 2 yıldır. </w:t>
            </w:r>
          </w:p>
          <w:p w14:paraId="7D4FEF31" w14:textId="7DAF2CFD" w:rsidR="00EA4082" w:rsidRPr="00110E0F" w:rsidRDefault="00447DEB" w:rsidP="00110E0F">
            <w:pPr>
              <w:pStyle w:val="ListeParagraf"/>
              <w:numPr>
                <w:ilvl w:val="0"/>
                <w:numId w:val="36"/>
              </w:numPr>
              <w:rPr>
                <w:rFonts w:cstheme="minorHAnsi"/>
                <w:b/>
                <w:sz w:val="20"/>
                <w:szCs w:val="20"/>
              </w:rPr>
            </w:pPr>
            <w:r w:rsidRPr="00110E0F">
              <w:rPr>
                <w:sz w:val="20"/>
                <w:szCs w:val="20"/>
              </w:rPr>
              <w:t>Yeterlilik birimlerinin birleştirilerek bir yeterliliğin elde edilebilmesi için tüm birimlerin geçerliliğini koruyor olması gerekmektedir.</w:t>
            </w:r>
          </w:p>
        </w:tc>
      </w:tr>
      <w:tr w:rsidR="009019B1" w:rsidRPr="00111E7F" w14:paraId="6BE87F01" w14:textId="77777777" w:rsidTr="00EA4082">
        <w:trPr>
          <w:trHeight w:val="284"/>
        </w:trPr>
        <w:tc>
          <w:tcPr>
            <w:tcW w:w="2972" w:type="dxa"/>
            <w:vMerge w:val="restart"/>
          </w:tcPr>
          <w:p w14:paraId="2BE7F771" w14:textId="77777777" w:rsidR="009019B1" w:rsidRPr="00111E7F" w:rsidRDefault="009019B1" w:rsidP="007E02A9">
            <w:pPr>
              <w:rPr>
                <w:rFonts w:cstheme="minorHAnsi"/>
                <w:b/>
                <w:sz w:val="20"/>
                <w:szCs w:val="20"/>
              </w:rPr>
            </w:pPr>
            <w:r w:rsidRPr="00111E7F">
              <w:rPr>
                <w:rFonts w:cstheme="minorHAnsi"/>
                <w:b/>
                <w:sz w:val="20"/>
                <w:szCs w:val="20"/>
              </w:rPr>
              <w:lastRenderedPageBreak/>
              <w:t>Teorik Sınav</w:t>
            </w:r>
          </w:p>
        </w:tc>
        <w:tc>
          <w:tcPr>
            <w:tcW w:w="4371" w:type="dxa"/>
            <w:gridSpan w:val="2"/>
          </w:tcPr>
          <w:p w14:paraId="7D0C84EF" w14:textId="77777777" w:rsidR="009019B1" w:rsidRPr="00111E7F" w:rsidRDefault="009019B1" w:rsidP="007E02A9">
            <w:pPr>
              <w:rPr>
                <w:rFonts w:cstheme="minorHAnsi"/>
                <w:b/>
                <w:sz w:val="20"/>
                <w:szCs w:val="20"/>
              </w:rPr>
            </w:pPr>
            <w:r w:rsidRPr="00111E7F">
              <w:rPr>
                <w:rFonts w:cstheme="minorHAnsi"/>
                <w:b/>
                <w:sz w:val="20"/>
                <w:szCs w:val="20"/>
              </w:rPr>
              <w:t>YETERLİLİK BİRİMİ</w:t>
            </w:r>
          </w:p>
        </w:tc>
        <w:tc>
          <w:tcPr>
            <w:tcW w:w="845" w:type="dxa"/>
          </w:tcPr>
          <w:p w14:paraId="6454D1B0" w14:textId="77777777" w:rsidR="009019B1" w:rsidRPr="00111E7F" w:rsidRDefault="009019B1" w:rsidP="007E02A9">
            <w:pPr>
              <w:rPr>
                <w:rFonts w:cstheme="minorHAnsi"/>
                <w:b/>
                <w:sz w:val="20"/>
                <w:szCs w:val="20"/>
              </w:rPr>
            </w:pPr>
            <w:r w:rsidRPr="00111E7F">
              <w:rPr>
                <w:rFonts w:cstheme="minorHAnsi"/>
                <w:b/>
                <w:sz w:val="20"/>
                <w:szCs w:val="20"/>
              </w:rPr>
              <w:t>SORU SAYISI</w:t>
            </w:r>
          </w:p>
        </w:tc>
        <w:tc>
          <w:tcPr>
            <w:tcW w:w="989" w:type="dxa"/>
          </w:tcPr>
          <w:p w14:paraId="24FD395C" w14:textId="77777777" w:rsidR="009019B1" w:rsidRPr="00111E7F" w:rsidRDefault="009019B1" w:rsidP="007E02A9">
            <w:pPr>
              <w:rPr>
                <w:rFonts w:cstheme="minorHAnsi"/>
                <w:b/>
                <w:sz w:val="20"/>
                <w:szCs w:val="20"/>
              </w:rPr>
            </w:pPr>
            <w:r w:rsidRPr="00111E7F">
              <w:rPr>
                <w:rFonts w:cstheme="minorHAnsi"/>
                <w:b/>
                <w:sz w:val="20"/>
                <w:szCs w:val="20"/>
              </w:rPr>
              <w:t>SÜRE (DAKİKA)</w:t>
            </w:r>
          </w:p>
        </w:tc>
        <w:tc>
          <w:tcPr>
            <w:tcW w:w="883" w:type="dxa"/>
            <w:gridSpan w:val="2"/>
          </w:tcPr>
          <w:p w14:paraId="218E51E5" w14:textId="77777777" w:rsidR="009019B1" w:rsidRPr="00111E7F" w:rsidRDefault="009019B1" w:rsidP="007E02A9">
            <w:pPr>
              <w:rPr>
                <w:rFonts w:cstheme="minorHAnsi"/>
                <w:b/>
                <w:sz w:val="20"/>
                <w:szCs w:val="20"/>
              </w:rPr>
            </w:pPr>
            <w:r w:rsidRPr="00111E7F">
              <w:rPr>
                <w:rFonts w:cstheme="minorHAnsi"/>
                <w:b/>
                <w:sz w:val="20"/>
                <w:szCs w:val="20"/>
              </w:rPr>
              <w:t>GEÇME NOTU</w:t>
            </w:r>
          </w:p>
        </w:tc>
      </w:tr>
      <w:tr w:rsidR="009019B1" w:rsidRPr="00111E7F" w14:paraId="54B2815E" w14:textId="77777777" w:rsidTr="00EA4082">
        <w:trPr>
          <w:trHeight w:val="284"/>
        </w:trPr>
        <w:tc>
          <w:tcPr>
            <w:tcW w:w="2972" w:type="dxa"/>
            <w:vMerge/>
          </w:tcPr>
          <w:p w14:paraId="515D27C6" w14:textId="77777777" w:rsidR="009019B1" w:rsidRPr="00111E7F" w:rsidRDefault="009019B1" w:rsidP="009019B1">
            <w:pPr>
              <w:rPr>
                <w:rFonts w:cstheme="minorHAnsi"/>
                <w:b/>
                <w:sz w:val="20"/>
                <w:szCs w:val="20"/>
              </w:rPr>
            </w:pPr>
          </w:p>
        </w:tc>
        <w:tc>
          <w:tcPr>
            <w:tcW w:w="4371" w:type="dxa"/>
            <w:gridSpan w:val="2"/>
            <w:shd w:val="clear" w:color="auto" w:fill="FFFFFF" w:themeFill="background1"/>
          </w:tcPr>
          <w:p w14:paraId="7DCBABAC" w14:textId="0F01372F" w:rsidR="009019B1" w:rsidRPr="00554951" w:rsidRDefault="00554951" w:rsidP="00554951">
            <w:pPr>
              <w:rPr>
                <w:rFonts w:cstheme="minorHAnsi"/>
                <w:bCs/>
                <w:sz w:val="20"/>
                <w:szCs w:val="20"/>
              </w:rPr>
            </w:pPr>
            <w:r w:rsidRPr="00554951">
              <w:rPr>
                <w:rFonts w:cstheme="minorHAnsi"/>
                <w:bCs/>
                <w:sz w:val="20"/>
                <w:szCs w:val="20"/>
              </w:rPr>
              <w:t>A1: İş Sağlığı ve Güvenliği, Çevre ve Kalite</w:t>
            </w:r>
          </w:p>
        </w:tc>
        <w:tc>
          <w:tcPr>
            <w:tcW w:w="845" w:type="dxa"/>
            <w:shd w:val="clear" w:color="auto" w:fill="FFFFFF" w:themeFill="background1"/>
            <w:vAlign w:val="center"/>
          </w:tcPr>
          <w:p w14:paraId="0985D009" w14:textId="490C5969" w:rsidR="009019B1" w:rsidRPr="00111E7F" w:rsidRDefault="00AF0864" w:rsidP="009019B1">
            <w:pPr>
              <w:jc w:val="center"/>
              <w:rPr>
                <w:rFonts w:cstheme="minorHAnsi"/>
                <w:sz w:val="20"/>
                <w:szCs w:val="20"/>
              </w:rPr>
            </w:pPr>
            <w:r>
              <w:rPr>
                <w:rFonts w:cstheme="minorHAnsi"/>
                <w:sz w:val="20"/>
                <w:szCs w:val="20"/>
              </w:rPr>
              <w:t>16</w:t>
            </w:r>
          </w:p>
        </w:tc>
        <w:tc>
          <w:tcPr>
            <w:tcW w:w="989" w:type="dxa"/>
            <w:shd w:val="clear" w:color="auto" w:fill="FFFFFF" w:themeFill="background1"/>
            <w:vAlign w:val="center"/>
          </w:tcPr>
          <w:p w14:paraId="6D8AA822" w14:textId="13AEE4FD" w:rsidR="009019B1" w:rsidRPr="00111E7F" w:rsidRDefault="00AF0864" w:rsidP="009019B1">
            <w:pPr>
              <w:jc w:val="center"/>
              <w:rPr>
                <w:rFonts w:cstheme="minorHAnsi"/>
                <w:sz w:val="20"/>
                <w:szCs w:val="20"/>
              </w:rPr>
            </w:pPr>
            <w:r>
              <w:rPr>
                <w:rFonts w:cstheme="minorHAnsi"/>
                <w:sz w:val="20"/>
                <w:szCs w:val="20"/>
              </w:rPr>
              <w:t>24</w:t>
            </w:r>
          </w:p>
        </w:tc>
        <w:tc>
          <w:tcPr>
            <w:tcW w:w="883" w:type="dxa"/>
            <w:gridSpan w:val="2"/>
            <w:vMerge w:val="restart"/>
            <w:shd w:val="clear" w:color="auto" w:fill="FFFFFF" w:themeFill="background1"/>
            <w:vAlign w:val="center"/>
          </w:tcPr>
          <w:p w14:paraId="7B610966" w14:textId="77777777" w:rsidR="009019B1" w:rsidRPr="00111E7F" w:rsidRDefault="009019B1" w:rsidP="009019B1">
            <w:pPr>
              <w:jc w:val="center"/>
              <w:rPr>
                <w:rFonts w:cstheme="minorHAnsi"/>
                <w:b/>
                <w:sz w:val="20"/>
                <w:szCs w:val="20"/>
              </w:rPr>
            </w:pPr>
            <w:r w:rsidRPr="00111E7F">
              <w:rPr>
                <w:rFonts w:cstheme="minorHAnsi"/>
                <w:b/>
                <w:sz w:val="20"/>
                <w:szCs w:val="20"/>
              </w:rPr>
              <w:t>%70</w:t>
            </w:r>
          </w:p>
        </w:tc>
      </w:tr>
      <w:tr w:rsidR="009019B1" w:rsidRPr="00111E7F" w14:paraId="09DE1EED" w14:textId="77777777" w:rsidTr="00EA4082">
        <w:trPr>
          <w:trHeight w:val="284"/>
        </w:trPr>
        <w:tc>
          <w:tcPr>
            <w:tcW w:w="2972" w:type="dxa"/>
            <w:vMerge/>
          </w:tcPr>
          <w:p w14:paraId="5F19E1F7" w14:textId="77777777" w:rsidR="009019B1" w:rsidRPr="00111E7F" w:rsidRDefault="009019B1" w:rsidP="009019B1">
            <w:pPr>
              <w:rPr>
                <w:rFonts w:cstheme="minorHAnsi"/>
                <w:b/>
                <w:sz w:val="20"/>
                <w:szCs w:val="20"/>
              </w:rPr>
            </w:pPr>
          </w:p>
        </w:tc>
        <w:tc>
          <w:tcPr>
            <w:tcW w:w="4371" w:type="dxa"/>
            <w:gridSpan w:val="2"/>
            <w:shd w:val="clear" w:color="auto" w:fill="FFFFFF" w:themeFill="background1"/>
          </w:tcPr>
          <w:p w14:paraId="7EFEB35E" w14:textId="17F31AF6" w:rsidR="009019B1" w:rsidRPr="00554951" w:rsidRDefault="00554951" w:rsidP="00554951">
            <w:pPr>
              <w:rPr>
                <w:rFonts w:cstheme="minorHAnsi"/>
                <w:bCs/>
                <w:sz w:val="20"/>
                <w:szCs w:val="20"/>
              </w:rPr>
            </w:pPr>
            <w:r w:rsidRPr="00554951">
              <w:rPr>
                <w:rFonts w:cstheme="minorHAnsi"/>
                <w:bCs/>
                <w:sz w:val="20"/>
                <w:szCs w:val="20"/>
              </w:rPr>
              <w:t xml:space="preserve">A2: Motorlu Kara Taşıtı Alım Satım İşlemleri </w:t>
            </w:r>
          </w:p>
        </w:tc>
        <w:tc>
          <w:tcPr>
            <w:tcW w:w="845" w:type="dxa"/>
            <w:shd w:val="clear" w:color="auto" w:fill="FFFFFF" w:themeFill="background1"/>
            <w:vAlign w:val="center"/>
          </w:tcPr>
          <w:p w14:paraId="0C3419E8" w14:textId="77777777" w:rsidR="009019B1" w:rsidRPr="00111E7F" w:rsidRDefault="009019B1" w:rsidP="009019B1">
            <w:pPr>
              <w:jc w:val="center"/>
              <w:rPr>
                <w:rFonts w:cstheme="minorHAnsi"/>
                <w:sz w:val="20"/>
                <w:szCs w:val="20"/>
              </w:rPr>
            </w:pPr>
            <w:r w:rsidRPr="00111E7F">
              <w:rPr>
                <w:rFonts w:cstheme="minorHAnsi"/>
                <w:sz w:val="20"/>
                <w:szCs w:val="20"/>
              </w:rPr>
              <w:t>10</w:t>
            </w:r>
          </w:p>
        </w:tc>
        <w:tc>
          <w:tcPr>
            <w:tcW w:w="989" w:type="dxa"/>
            <w:shd w:val="clear" w:color="auto" w:fill="FFFFFF" w:themeFill="background1"/>
            <w:vAlign w:val="center"/>
          </w:tcPr>
          <w:p w14:paraId="45D29D64" w14:textId="77777777" w:rsidR="009019B1" w:rsidRPr="00111E7F" w:rsidRDefault="00711D72" w:rsidP="009019B1">
            <w:pPr>
              <w:jc w:val="center"/>
              <w:rPr>
                <w:rFonts w:cstheme="minorHAnsi"/>
                <w:sz w:val="20"/>
                <w:szCs w:val="20"/>
              </w:rPr>
            </w:pPr>
            <w:r>
              <w:rPr>
                <w:rFonts w:cstheme="minorHAnsi"/>
                <w:sz w:val="20"/>
                <w:szCs w:val="20"/>
              </w:rPr>
              <w:t>15</w:t>
            </w:r>
          </w:p>
        </w:tc>
        <w:tc>
          <w:tcPr>
            <w:tcW w:w="883" w:type="dxa"/>
            <w:gridSpan w:val="2"/>
            <w:vMerge/>
            <w:shd w:val="clear" w:color="auto" w:fill="FFFFFF" w:themeFill="background1"/>
            <w:vAlign w:val="center"/>
          </w:tcPr>
          <w:p w14:paraId="3BECE370" w14:textId="77777777" w:rsidR="009019B1" w:rsidRPr="00111E7F" w:rsidRDefault="009019B1" w:rsidP="009019B1">
            <w:pPr>
              <w:jc w:val="center"/>
              <w:rPr>
                <w:rFonts w:cstheme="minorHAnsi"/>
                <w:b/>
                <w:sz w:val="20"/>
                <w:szCs w:val="20"/>
              </w:rPr>
            </w:pPr>
          </w:p>
        </w:tc>
      </w:tr>
      <w:tr w:rsidR="009019B1" w:rsidRPr="00111E7F" w14:paraId="0C3A418E" w14:textId="77777777" w:rsidTr="00554951">
        <w:trPr>
          <w:trHeight w:val="179"/>
        </w:trPr>
        <w:tc>
          <w:tcPr>
            <w:tcW w:w="2972" w:type="dxa"/>
            <w:vMerge/>
          </w:tcPr>
          <w:p w14:paraId="29551868" w14:textId="77777777" w:rsidR="009019B1" w:rsidRPr="00111E7F" w:rsidRDefault="009019B1" w:rsidP="009019B1">
            <w:pPr>
              <w:rPr>
                <w:rFonts w:cstheme="minorHAnsi"/>
                <w:b/>
                <w:sz w:val="20"/>
                <w:szCs w:val="20"/>
              </w:rPr>
            </w:pPr>
          </w:p>
        </w:tc>
        <w:tc>
          <w:tcPr>
            <w:tcW w:w="4371" w:type="dxa"/>
            <w:gridSpan w:val="2"/>
            <w:shd w:val="clear" w:color="auto" w:fill="FFFFFF" w:themeFill="background1"/>
          </w:tcPr>
          <w:p w14:paraId="40960AFF" w14:textId="272B0634" w:rsidR="009019B1" w:rsidRPr="00111E7F" w:rsidRDefault="00554951" w:rsidP="009019B1">
            <w:pPr>
              <w:rPr>
                <w:rFonts w:cstheme="minorHAnsi"/>
                <w:sz w:val="20"/>
                <w:szCs w:val="20"/>
              </w:rPr>
            </w:pPr>
            <w:r w:rsidRPr="00554951">
              <w:rPr>
                <w:sz w:val="20"/>
                <w:szCs w:val="20"/>
              </w:rPr>
              <w:t>B1: Satış Öncesi ve Satış Sonrası Hizmetler</w:t>
            </w:r>
          </w:p>
        </w:tc>
        <w:tc>
          <w:tcPr>
            <w:tcW w:w="845" w:type="dxa"/>
            <w:shd w:val="clear" w:color="auto" w:fill="FFFFFF" w:themeFill="background1"/>
            <w:vAlign w:val="center"/>
          </w:tcPr>
          <w:p w14:paraId="5730C1D6" w14:textId="2D8BBEFC" w:rsidR="009019B1" w:rsidRPr="00111E7F" w:rsidRDefault="00AF0864" w:rsidP="009019B1">
            <w:pPr>
              <w:jc w:val="center"/>
              <w:rPr>
                <w:rFonts w:cstheme="minorHAnsi"/>
                <w:sz w:val="20"/>
                <w:szCs w:val="20"/>
              </w:rPr>
            </w:pPr>
            <w:r>
              <w:rPr>
                <w:rFonts w:cstheme="minorHAnsi"/>
                <w:sz w:val="20"/>
                <w:szCs w:val="20"/>
              </w:rPr>
              <w:t>6</w:t>
            </w:r>
          </w:p>
        </w:tc>
        <w:tc>
          <w:tcPr>
            <w:tcW w:w="989" w:type="dxa"/>
            <w:shd w:val="clear" w:color="auto" w:fill="FFFFFF" w:themeFill="background1"/>
            <w:vAlign w:val="center"/>
          </w:tcPr>
          <w:p w14:paraId="0489097C" w14:textId="2D63BA50" w:rsidR="009019B1" w:rsidRPr="00111E7F" w:rsidRDefault="00AF0864" w:rsidP="009019B1">
            <w:pPr>
              <w:jc w:val="center"/>
              <w:rPr>
                <w:rFonts w:cstheme="minorHAnsi"/>
                <w:sz w:val="20"/>
                <w:szCs w:val="20"/>
              </w:rPr>
            </w:pPr>
            <w:r>
              <w:rPr>
                <w:rFonts w:cstheme="minorHAnsi"/>
                <w:sz w:val="20"/>
                <w:szCs w:val="20"/>
              </w:rPr>
              <w:t>9</w:t>
            </w:r>
          </w:p>
        </w:tc>
        <w:tc>
          <w:tcPr>
            <w:tcW w:w="883" w:type="dxa"/>
            <w:gridSpan w:val="2"/>
            <w:vMerge/>
            <w:shd w:val="clear" w:color="auto" w:fill="FFFFFF" w:themeFill="background1"/>
            <w:vAlign w:val="center"/>
          </w:tcPr>
          <w:p w14:paraId="183D8C40" w14:textId="77777777" w:rsidR="009019B1" w:rsidRPr="00111E7F" w:rsidRDefault="009019B1" w:rsidP="009019B1">
            <w:pPr>
              <w:jc w:val="center"/>
              <w:rPr>
                <w:rFonts w:cstheme="minorHAnsi"/>
                <w:b/>
                <w:sz w:val="20"/>
                <w:szCs w:val="20"/>
              </w:rPr>
            </w:pPr>
          </w:p>
        </w:tc>
      </w:tr>
      <w:tr w:rsidR="009019B1" w:rsidRPr="00111E7F" w14:paraId="129EA7B5" w14:textId="77777777" w:rsidTr="00EA4082">
        <w:trPr>
          <w:trHeight w:val="284"/>
        </w:trPr>
        <w:tc>
          <w:tcPr>
            <w:tcW w:w="2972" w:type="dxa"/>
            <w:vMerge/>
          </w:tcPr>
          <w:p w14:paraId="31F190F2" w14:textId="77777777" w:rsidR="009019B1" w:rsidRPr="00111E7F" w:rsidRDefault="009019B1" w:rsidP="009019B1">
            <w:pPr>
              <w:rPr>
                <w:rFonts w:cstheme="minorHAnsi"/>
                <w:b/>
                <w:sz w:val="20"/>
                <w:szCs w:val="20"/>
              </w:rPr>
            </w:pPr>
          </w:p>
        </w:tc>
        <w:tc>
          <w:tcPr>
            <w:tcW w:w="4371" w:type="dxa"/>
            <w:gridSpan w:val="2"/>
            <w:shd w:val="clear" w:color="auto" w:fill="FFFFFF" w:themeFill="background1"/>
          </w:tcPr>
          <w:p w14:paraId="1B525BC6" w14:textId="77777777" w:rsidR="009019B1" w:rsidRPr="00111E7F" w:rsidRDefault="009019B1" w:rsidP="009019B1">
            <w:pPr>
              <w:ind w:left="360"/>
              <w:jc w:val="center"/>
              <w:rPr>
                <w:rFonts w:cstheme="minorHAnsi"/>
                <w:b/>
                <w:sz w:val="20"/>
                <w:szCs w:val="20"/>
              </w:rPr>
            </w:pPr>
            <w:r w:rsidRPr="00111E7F">
              <w:rPr>
                <w:rFonts w:cstheme="minorHAnsi"/>
                <w:b/>
                <w:sz w:val="20"/>
                <w:szCs w:val="20"/>
              </w:rPr>
              <w:t>GENEL TOPLAM SORU SAYISI -SÜRE(DAKİKA)</w:t>
            </w:r>
          </w:p>
        </w:tc>
        <w:tc>
          <w:tcPr>
            <w:tcW w:w="845" w:type="dxa"/>
            <w:shd w:val="clear" w:color="auto" w:fill="FFFFFF" w:themeFill="background1"/>
            <w:vAlign w:val="center"/>
          </w:tcPr>
          <w:p w14:paraId="419775D3" w14:textId="2C75B925" w:rsidR="009019B1" w:rsidRPr="00111E7F" w:rsidRDefault="00AF0864" w:rsidP="009019B1">
            <w:pPr>
              <w:jc w:val="center"/>
              <w:rPr>
                <w:rFonts w:cstheme="minorHAnsi"/>
                <w:b/>
                <w:sz w:val="20"/>
                <w:szCs w:val="20"/>
              </w:rPr>
            </w:pPr>
            <w:r>
              <w:rPr>
                <w:rFonts w:cstheme="minorHAnsi"/>
                <w:b/>
                <w:sz w:val="20"/>
                <w:szCs w:val="20"/>
              </w:rPr>
              <w:t>32</w:t>
            </w:r>
          </w:p>
        </w:tc>
        <w:tc>
          <w:tcPr>
            <w:tcW w:w="989" w:type="dxa"/>
            <w:shd w:val="clear" w:color="auto" w:fill="FFFFFF" w:themeFill="background1"/>
            <w:vAlign w:val="center"/>
          </w:tcPr>
          <w:p w14:paraId="6A8FF0A6" w14:textId="009FFDAF" w:rsidR="009019B1" w:rsidRPr="00111E7F" w:rsidRDefault="00AF0864" w:rsidP="00711D72">
            <w:pPr>
              <w:jc w:val="center"/>
              <w:rPr>
                <w:rFonts w:cstheme="minorHAnsi"/>
                <w:b/>
                <w:sz w:val="20"/>
                <w:szCs w:val="20"/>
              </w:rPr>
            </w:pPr>
            <w:r>
              <w:rPr>
                <w:rFonts w:cstheme="minorHAnsi"/>
                <w:b/>
                <w:sz w:val="20"/>
                <w:szCs w:val="20"/>
              </w:rPr>
              <w:t>48</w:t>
            </w:r>
          </w:p>
        </w:tc>
        <w:tc>
          <w:tcPr>
            <w:tcW w:w="883" w:type="dxa"/>
            <w:gridSpan w:val="2"/>
            <w:shd w:val="clear" w:color="auto" w:fill="FFFFFF" w:themeFill="background1"/>
            <w:vAlign w:val="center"/>
          </w:tcPr>
          <w:p w14:paraId="2F0FF7B5" w14:textId="77777777" w:rsidR="009019B1" w:rsidRPr="00111E7F" w:rsidRDefault="009019B1" w:rsidP="009019B1">
            <w:pPr>
              <w:jc w:val="center"/>
              <w:rPr>
                <w:rFonts w:cstheme="minorHAnsi"/>
                <w:b/>
                <w:sz w:val="20"/>
                <w:szCs w:val="20"/>
              </w:rPr>
            </w:pPr>
          </w:p>
        </w:tc>
      </w:tr>
      <w:tr w:rsidR="009019B1" w:rsidRPr="00111E7F" w14:paraId="3DDD6B06" w14:textId="77777777" w:rsidTr="007E02A9">
        <w:trPr>
          <w:gridAfter w:val="1"/>
          <w:wAfter w:w="29" w:type="dxa"/>
          <w:trHeight w:val="284"/>
        </w:trPr>
        <w:tc>
          <w:tcPr>
            <w:tcW w:w="10031" w:type="dxa"/>
            <w:gridSpan w:val="6"/>
            <w:shd w:val="clear" w:color="auto" w:fill="FBD4B4" w:themeFill="accent6" w:themeFillTint="66"/>
          </w:tcPr>
          <w:p w14:paraId="6B949322" w14:textId="77777777" w:rsidR="009019B1" w:rsidRPr="00111E7F" w:rsidRDefault="009019B1" w:rsidP="007E02A9">
            <w:pPr>
              <w:jc w:val="center"/>
              <w:rPr>
                <w:rFonts w:cstheme="minorHAnsi"/>
                <w:b/>
                <w:sz w:val="20"/>
                <w:szCs w:val="20"/>
              </w:rPr>
            </w:pPr>
          </w:p>
        </w:tc>
      </w:tr>
      <w:tr w:rsidR="009019B1" w:rsidRPr="00111E7F" w14:paraId="7BF7850B" w14:textId="77777777" w:rsidTr="007E02A9">
        <w:trPr>
          <w:gridAfter w:val="1"/>
          <w:wAfter w:w="29" w:type="dxa"/>
          <w:trHeight w:val="284"/>
        </w:trPr>
        <w:tc>
          <w:tcPr>
            <w:tcW w:w="2972" w:type="dxa"/>
            <w:vMerge w:val="restart"/>
            <w:vAlign w:val="center"/>
          </w:tcPr>
          <w:p w14:paraId="725F9FC4" w14:textId="77777777" w:rsidR="009019B1" w:rsidRPr="00111E7F" w:rsidRDefault="009019B1" w:rsidP="007E02A9">
            <w:pPr>
              <w:rPr>
                <w:rFonts w:cstheme="minorHAnsi"/>
                <w:b/>
                <w:sz w:val="20"/>
                <w:szCs w:val="20"/>
              </w:rPr>
            </w:pPr>
            <w:r w:rsidRPr="00111E7F">
              <w:rPr>
                <w:rFonts w:cstheme="minorHAnsi"/>
                <w:b/>
                <w:sz w:val="20"/>
                <w:szCs w:val="20"/>
              </w:rPr>
              <w:t>Performansa Dayalı Sınav</w:t>
            </w:r>
          </w:p>
        </w:tc>
        <w:tc>
          <w:tcPr>
            <w:tcW w:w="7059" w:type="dxa"/>
            <w:gridSpan w:val="5"/>
          </w:tcPr>
          <w:p w14:paraId="338F1EF3" w14:textId="77777777" w:rsidR="00110E0F" w:rsidRPr="00110E0F" w:rsidRDefault="00554951" w:rsidP="00110E0F">
            <w:pPr>
              <w:pStyle w:val="ListeParagraf"/>
              <w:numPr>
                <w:ilvl w:val="0"/>
                <w:numId w:val="35"/>
              </w:numPr>
              <w:rPr>
                <w:sz w:val="20"/>
                <w:szCs w:val="20"/>
              </w:rPr>
            </w:pPr>
            <w:r w:rsidRPr="00110E0F">
              <w:rPr>
                <w:sz w:val="20"/>
                <w:szCs w:val="20"/>
              </w:rPr>
              <w:t>A2 ve B1 birimine yönelik performansa dayalı sınav Ek A2-2 ve B1-2’de yer alan “Beceriler ve Yetkinlikler” kontrol listesine göre gerçekleştirilir.</w:t>
            </w:r>
          </w:p>
          <w:p w14:paraId="50184F27" w14:textId="3686AD67" w:rsidR="00110E0F" w:rsidRPr="00110E0F" w:rsidRDefault="00554951" w:rsidP="00110E0F">
            <w:pPr>
              <w:pStyle w:val="ListeParagraf"/>
              <w:numPr>
                <w:ilvl w:val="0"/>
                <w:numId w:val="35"/>
              </w:numPr>
              <w:rPr>
                <w:sz w:val="20"/>
                <w:szCs w:val="20"/>
              </w:rPr>
            </w:pPr>
            <w:r w:rsidRPr="00110E0F">
              <w:rPr>
                <w:sz w:val="20"/>
                <w:szCs w:val="20"/>
              </w:rPr>
              <w:t xml:space="preserve">Beceri ve yetkinlikler kontrol listesinde aday tarafından başarılması zorunlu kritik adımlar belirlenir. </w:t>
            </w:r>
          </w:p>
          <w:p w14:paraId="7C1D415F" w14:textId="77777777" w:rsidR="00110E0F" w:rsidRPr="00110E0F" w:rsidRDefault="00554951" w:rsidP="00110E0F">
            <w:pPr>
              <w:pStyle w:val="ListeParagraf"/>
              <w:numPr>
                <w:ilvl w:val="0"/>
                <w:numId w:val="35"/>
              </w:numPr>
              <w:rPr>
                <w:sz w:val="20"/>
                <w:szCs w:val="20"/>
              </w:rPr>
            </w:pPr>
            <w:r w:rsidRPr="00110E0F">
              <w:rPr>
                <w:sz w:val="20"/>
                <w:szCs w:val="20"/>
              </w:rPr>
              <w:t xml:space="preserve">Adayın, performans sınavından başarı sağlaması için kritik adımların tamamından başarılı performans göstermek koşuluyla sınavın genelinden asgari %80 başarı göstermesi gerekir. </w:t>
            </w:r>
          </w:p>
          <w:p w14:paraId="0974389C" w14:textId="77777777" w:rsidR="00110E0F" w:rsidRPr="00110E0F" w:rsidRDefault="00554951" w:rsidP="00110E0F">
            <w:pPr>
              <w:pStyle w:val="ListeParagraf"/>
              <w:numPr>
                <w:ilvl w:val="0"/>
                <w:numId w:val="35"/>
              </w:numPr>
              <w:rPr>
                <w:sz w:val="20"/>
                <w:szCs w:val="20"/>
              </w:rPr>
            </w:pPr>
            <w:r w:rsidRPr="00110E0F">
              <w:rPr>
                <w:sz w:val="20"/>
                <w:szCs w:val="20"/>
              </w:rPr>
              <w:t xml:space="preserve">Performansa dayalı sınavın süresi gerçek uygulama şartlarındaki süreye karşılık gelmelidir. </w:t>
            </w:r>
          </w:p>
          <w:p w14:paraId="52566FA4" w14:textId="77777777" w:rsidR="00110E0F" w:rsidRPr="00110E0F" w:rsidRDefault="00554951" w:rsidP="00110E0F">
            <w:pPr>
              <w:pStyle w:val="ListeParagraf"/>
              <w:numPr>
                <w:ilvl w:val="0"/>
                <w:numId w:val="35"/>
              </w:numPr>
              <w:rPr>
                <w:sz w:val="20"/>
                <w:szCs w:val="20"/>
              </w:rPr>
            </w:pPr>
            <w:r w:rsidRPr="00110E0F">
              <w:rPr>
                <w:sz w:val="20"/>
                <w:szCs w:val="20"/>
              </w:rPr>
              <w:t xml:space="preserve">Performansa dayalı sınav gerçek veya gerçeğine uygun olarak düzenlenmiş çalışma ortamında gerçekleştirilir. </w:t>
            </w:r>
          </w:p>
          <w:p w14:paraId="70C62147" w14:textId="5905D060" w:rsidR="009019B1" w:rsidRPr="00110E0F" w:rsidRDefault="00554951" w:rsidP="00110E0F">
            <w:pPr>
              <w:pStyle w:val="ListeParagraf"/>
              <w:numPr>
                <w:ilvl w:val="0"/>
                <w:numId w:val="35"/>
              </w:numPr>
              <w:rPr>
                <w:rFonts w:cstheme="minorHAnsi"/>
                <w:b/>
                <w:sz w:val="20"/>
                <w:szCs w:val="20"/>
              </w:rPr>
            </w:pPr>
            <w:r w:rsidRPr="00110E0F">
              <w:rPr>
                <w:sz w:val="20"/>
                <w:szCs w:val="20"/>
              </w:rPr>
              <w:t>Beceri ve yetkinlik ifadelerinin (Ek A2-2, B1-2) tamamı performansa dayalı sınav ile ölçülmelidir.</w:t>
            </w:r>
          </w:p>
        </w:tc>
      </w:tr>
      <w:tr w:rsidR="009019B1" w:rsidRPr="00111E7F" w14:paraId="4B2A958B" w14:textId="77777777" w:rsidTr="007E02A9">
        <w:trPr>
          <w:gridAfter w:val="1"/>
          <w:wAfter w:w="29" w:type="dxa"/>
          <w:trHeight w:val="284"/>
        </w:trPr>
        <w:tc>
          <w:tcPr>
            <w:tcW w:w="2972" w:type="dxa"/>
            <w:vMerge/>
          </w:tcPr>
          <w:p w14:paraId="61B7F8B2" w14:textId="77777777" w:rsidR="009019B1" w:rsidRPr="00111E7F" w:rsidRDefault="009019B1" w:rsidP="007E02A9">
            <w:pPr>
              <w:rPr>
                <w:rFonts w:cstheme="minorHAnsi"/>
                <w:b/>
                <w:sz w:val="20"/>
                <w:szCs w:val="20"/>
              </w:rPr>
            </w:pPr>
          </w:p>
        </w:tc>
        <w:tc>
          <w:tcPr>
            <w:tcW w:w="6205" w:type="dxa"/>
            <w:gridSpan w:val="4"/>
            <w:shd w:val="clear" w:color="auto" w:fill="FFFFFF" w:themeFill="background1"/>
          </w:tcPr>
          <w:p w14:paraId="69CCAEAF" w14:textId="77777777" w:rsidR="009019B1" w:rsidRPr="00111E7F" w:rsidRDefault="009019B1" w:rsidP="007E02A9">
            <w:pPr>
              <w:jc w:val="center"/>
              <w:rPr>
                <w:rFonts w:cstheme="minorHAnsi"/>
                <w:sz w:val="20"/>
                <w:szCs w:val="20"/>
              </w:rPr>
            </w:pPr>
            <w:r w:rsidRPr="00111E7F">
              <w:rPr>
                <w:rFonts w:cstheme="minorHAnsi"/>
                <w:b/>
                <w:sz w:val="20"/>
                <w:szCs w:val="20"/>
              </w:rPr>
              <w:t>YETERLİLİK BİRİMİ</w:t>
            </w:r>
          </w:p>
        </w:tc>
        <w:tc>
          <w:tcPr>
            <w:tcW w:w="854" w:type="dxa"/>
          </w:tcPr>
          <w:p w14:paraId="6C567099" w14:textId="77777777" w:rsidR="009019B1" w:rsidRPr="00111E7F" w:rsidRDefault="009019B1" w:rsidP="007E02A9">
            <w:pPr>
              <w:jc w:val="center"/>
              <w:rPr>
                <w:rFonts w:cstheme="minorHAnsi"/>
                <w:b/>
                <w:sz w:val="20"/>
                <w:szCs w:val="20"/>
              </w:rPr>
            </w:pPr>
            <w:r w:rsidRPr="00111E7F">
              <w:rPr>
                <w:rFonts w:cstheme="minorHAnsi"/>
                <w:b/>
                <w:sz w:val="20"/>
                <w:szCs w:val="20"/>
              </w:rPr>
              <w:t>GEÇME NOTU</w:t>
            </w:r>
          </w:p>
        </w:tc>
      </w:tr>
      <w:tr w:rsidR="009019B1" w:rsidRPr="00111E7F" w14:paraId="71FDBBBF" w14:textId="77777777" w:rsidTr="007E02A9">
        <w:trPr>
          <w:gridAfter w:val="1"/>
          <w:wAfter w:w="29" w:type="dxa"/>
          <w:trHeight w:val="284"/>
        </w:trPr>
        <w:tc>
          <w:tcPr>
            <w:tcW w:w="2972" w:type="dxa"/>
            <w:vMerge/>
          </w:tcPr>
          <w:p w14:paraId="3BB7C7FE" w14:textId="77777777" w:rsidR="009019B1" w:rsidRPr="00111E7F" w:rsidRDefault="009019B1" w:rsidP="009019B1">
            <w:pPr>
              <w:rPr>
                <w:rFonts w:cstheme="minorHAnsi"/>
                <w:b/>
                <w:sz w:val="20"/>
                <w:szCs w:val="20"/>
              </w:rPr>
            </w:pPr>
          </w:p>
        </w:tc>
        <w:tc>
          <w:tcPr>
            <w:tcW w:w="6205" w:type="dxa"/>
            <w:gridSpan w:val="4"/>
            <w:shd w:val="clear" w:color="auto" w:fill="FFFFFF" w:themeFill="background1"/>
            <w:vAlign w:val="center"/>
          </w:tcPr>
          <w:p w14:paraId="14803497" w14:textId="74EA30C3" w:rsidR="009019B1" w:rsidRPr="00111E7F" w:rsidRDefault="00554951" w:rsidP="009019B1">
            <w:pPr>
              <w:rPr>
                <w:rFonts w:cstheme="minorHAnsi"/>
                <w:sz w:val="20"/>
                <w:szCs w:val="20"/>
              </w:rPr>
            </w:pPr>
            <w:r w:rsidRPr="00554951">
              <w:rPr>
                <w:rFonts w:cstheme="minorHAnsi"/>
                <w:bCs/>
                <w:sz w:val="20"/>
                <w:szCs w:val="20"/>
              </w:rPr>
              <w:t>A2: Motorlu Kara Taşıtı Alım Satım İşlemleri</w:t>
            </w:r>
          </w:p>
        </w:tc>
        <w:tc>
          <w:tcPr>
            <w:tcW w:w="854" w:type="dxa"/>
            <w:vMerge w:val="restart"/>
          </w:tcPr>
          <w:p w14:paraId="156E4C1D" w14:textId="77777777" w:rsidR="009019B1" w:rsidRPr="00111E7F" w:rsidRDefault="009019B1" w:rsidP="009019B1">
            <w:pPr>
              <w:jc w:val="center"/>
              <w:rPr>
                <w:rFonts w:cstheme="minorHAnsi"/>
                <w:sz w:val="20"/>
                <w:szCs w:val="20"/>
              </w:rPr>
            </w:pPr>
          </w:p>
          <w:p w14:paraId="436AC469" w14:textId="77777777" w:rsidR="009019B1" w:rsidRPr="00111E7F" w:rsidRDefault="009019B1" w:rsidP="009019B1">
            <w:pPr>
              <w:jc w:val="center"/>
              <w:rPr>
                <w:rFonts w:cstheme="minorHAnsi"/>
                <w:b/>
                <w:sz w:val="20"/>
                <w:szCs w:val="20"/>
              </w:rPr>
            </w:pPr>
            <w:r w:rsidRPr="00111E7F">
              <w:rPr>
                <w:rFonts w:cstheme="minorHAnsi"/>
                <w:b/>
                <w:sz w:val="20"/>
                <w:szCs w:val="20"/>
              </w:rPr>
              <w:t>%80</w:t>
            </w:r>
          </w:p>
        </w:tc>
      </w:tr>
      <w:tr w:rsidR="009019B1" w:rsidRPr="00111E7F" w14:paraId="3EEAC179" w14:textId="77777777" w:rsidTr="007E02A9">
        <w:trPr>
          <w:gridAfter w:val="1"/>
          <w:wAfter w:w="29" w:type="dxa"/>
          <w:trHeight w:val="284"/>
        </w:trPr>
        <w:tc>
          <w:tcPr>
            <w:tcW w:w="2972" w:type="dxa"/>
            <w:vMerge/>
          </w:tcPr>
          <w:p w14:paraId="2E1872CB" w14:textId="77777777" w:rsidR="009019B1" w:rsidRPr="00111E7F" w:rsidRDefault="009019B1" w:rsidP="009019B1">
            <w:pPr>
              <w:rPr>
                <w:rFonts w:cstheme="minorHAnsi"/>
                <w:b/>
                <w:sz w:val="20"/>
                <w:szCs w:val="20"/>
              </w:rPr>
            </w:pPr>
          </w:p>
        </w:tc>
        <w:tc>
          <w:tcPr>
            <w:tcW w:w="6205" w:type="dxa"/>
            <w:gridSpan w:val="4"/>
            <w:shd w:val="clear" w:color="auto" w:fill="FFFFFF" w:themeFill="background1"/>
            <w:vAlign w:val="center"/>
          </w:tcPr>
          <w:p w14:paraId="7AF89881" w14:textId="08C57C9F" w:rsidR="009019B1" w:rsidRPr="00111E7F" w:rsidRDefault="00554951" w:rsidP="009019B1">
            <w:pPr>
              <w:rPr>
                <w:rFonts w:cstheme="minorHAnsi"/>
                <w:sz w:val="20"/>
                <w:szCs w:val="20"/>
              </w:rPr>
            </w:pPr>
            <w:r w:rsidRPr="00554951">
              <w:rPr>
                <w:rFonts w:cstheme="minorHAnsi"/>
                <w:sz w:val="20"/>
                <w:szCs w:val="20"/>
              </w:rPr>
              <w:t>B1: Satış Öncesi ve Satış Sonrası Hizmetler</w:t>
            </w:r>
          </w:p>
        </w:tc>
        <w:tc>
          <w:tcPr>
            <w:tcW w:w="854" w:type="dxa"/>
            <w:vMerge/>
          </w:tcPr>
          <w:p w14:paraId="2DFF86FF" w14:textId="77777777" w:rsidR="009019B1" w:rsidRPr="00111E7F" w:rsidRDefault="009019B1" w:rsidP="009019B1">
            <w:pPr>
              <w:jc w:val="center"/>
              <w:rPr>
                <w:rFonts w:cstheme="minorHAnsi"/>
                <w:sz w:val="20"/>
                <w:szCs w:val="20"/>
              </w:rPr>
            </w:pPr>
          </w:p>
        </w:tc>
      </w:tr>
      <w:tr w:rsidR="009019B1" w:rsidRPr="00111E7F" w14:paraId="56008383" w14:textId="77777777" w:rsidTr="00F62255">
        <w:trPr>
          <w:gridAfter w:val="1"/>
          <w:wAfter w:w="29" w:type="dxa"/>
          <w:trHeight w:val="1222"/>
        </w:trPr>
        <w:tc>
          <w:tcPr>
            <w:tcW w:w="2972" w:type="dxa"/>
            <w:vMerge w:val="restart"/>
          </w:tcPr>
          <w:p w14:paraId="4F0D1AD2" w14:textId="77777777" w:rsidR="009019B1" w:rsidRPr="00111E7F" w:rsidRDefault="009019B1" w:rsidP="007E02A9">
            <w:pPr>
              <w:rPr>
                <w:rFonts w:cstheme="minorHAnsi"/>
                <w:b/>
                <w:sz w:val="20"/>
                <w:szCs w:val="20"/>
              </w:rPr>
            </w:pPr>
            <w:r w:rsidRPr="00111E7F">
              <w:rPr>
                <w:rFonts w:cstheme="minorHAnsi"/>
                <w:b/>
                <w:sz w:val="20"/>
                <w:szCs w:val="20"/>
              </w:rPr>
              <w:t>11) PERFORMANS SINAVINA AİT KRİTİK ADIMLAR</w:t>
            </w:r>
          </w:p>
        </w:tc>
        <w:tc>
          <w:tcPr>
            <w:tcW w:w="538" w:type="dxa"/>
            <w:vAlign w:val="center"/>
          </w:tcPr>
          <w:p w14:paraId="44CAB84A" w14:textId="77777777" w:rsidR="009019B1" w:rsidRPr="00F62255" w:rsidRDefault="009019B1" w:rsidP="007E02A9">
            <w:pPr>
              <w:rPr>
                <w:rFonts w:cstheme="minorHAnsi"/>
                <w:bCs/>
                <w:sz w:val="18"/>
                <w:szCs w:val="18"/>
              </w:rPr>
            </w:pPr>
            <w:r w:rsidRPr="00F62255">
              <w:rPr>
                <w:rFonts w:cstheme="minorHAnsi"/>
                <w:bCs/>
                <w:sz w:val="18"/>
                <w:szCs w:val="18"/>
              </w:rPr>
              <w:t>A2</w:t>
            </w:r>
          </w:p>
        </w:tc>
        <w:tc>
          <w:tcPr>
            <w:tcW w:w="6521" w:type="dxa"/>
            <w:gridSpan w:val="4"/>
            <w:vAlign w:val="center"/>
          </w:tcPr>
          <w:p w14:paraId="300CCC18" w14:textId="77777777" w:rsidR="00111E7F" w:rsidRPr="00F62255" w:rsidRDefault="00111E7F" w:rsidP="00111E7F">
            <w:pPr>
              <w:rPr>
                <w:rFonts w:cstheme="minorHAnsi"/>
                <w:bCs/>
                <w:sz w:val="18"/>
                <w:szCs w:val="18"/>
              </w:rPr>
            </w:pPr>
            <w:r w:rsidRPr="00F62255">
              <w:rPr>
                <w:rFonts w:cstheme="minorHAnsi"/>
                <w:bCs/>
                <w:sz w:val="18"/>
                <w:szCs w:val="18"/>
              </w:rPr>
              <w:t xml:space="preserve">*BY.6 Aracın durumu hakkında resmi sorgulama yapar. </w:t>
            </w:r>
          </w:p>
          <w:p w14:paraId="75FE8D0E" w14:textId="77777777" w:rsidR="00111E7F" w:rsidRPr="00F62255" w:rsidRDefault="00111E7F" w:rsidP="00111E7F">
            <w:pPr>
              <w:rPr>
                <w:rFonts w:cstheme="minorHAnsi"/>
                <w:bCs/>
                <w:sz w:val="18"/>
                <w:szCs w:val="18"/>
              </w:rPr>
            </w:pPr>
            <w:r w:rsidRPr="00F62255">
              <w:rPr>
                <w:rFonts w:cstheme="minorHAnsi"/>
                <w:bCs/>
                <w:sz w:val="18"/>
                <w:szCs w:val="18"/>
              </w:rPr>
              <w:t xml:space="preserve">*BY.7 Satın alma sürecini değerlendirerek araç bedelini onaylar. </w:t>
            </w:r>
          </w:p>
          <w:p w14:paraId="41765835" w14:textId="77777777" w:rsidR="00111E7F" w:rsidRPr="00F62255" w:rsidRDefault="00111E7F" w:rsidP="00111E7F">
            <w:pPr>
              <w:rPr>
                <w:rFonts w:cstheme="minorHAnsi"/>
                <w:bCs/>
                <w:sz w:val="18"/>
                <w:szCs w:val="18"/>
              </w:rPr>
            </w:pPr>
            <w:r w:rsidRPr="00F62255">
              <w:rPr>
                <w:rFonts w:cstheme="minorHAnsi"/>
                <w:bCs/>
                <w:sz w:val="18"/>
                <w:szCs w:val="18"/>
              </w:rPr>
              <w:t xml:space="preserve">*BY.9 Ödemenin gerçekleştirilmesini takip eder. </w:t>
            </w:r>
          </w:p>
          <w:p w14:paraId="7422C87C" w14:textId="77777777" w:rsidR="00111E7F" w:rsidRPr="00F62255" w:rsidRDefault="00111E7F" w:rsidP="00111E7F">
            <w:pPr>
              <w:rPr>
                <w:rFonts w:cstheme="minorHAnsi"/>
                <w:bCs/>
                <w:sz w:val="18"/>
                <w:szCs w:val="18"/>
              </w:rPr>
            </w:pPr>
            <w:r w:rsidRPr="00F62255">
              <w:rPr>
                <w:rFonts w:cstheme="minorHAnsi"/>
                <w:bCs/>
                <w:sz w:val="18"/>
                <w:szCs w:val="18"/>
              </w:rPr>
              <w:t xml:space="preserve">*BY.11 Satışa çıkartılacak motorlu araçların fiyatını onaylar. </w:t>
            </w:r>
          </w:p>
          <w:p w14:paraId="75723814" w14:textId="77777777" w:rsidR="00111E7F" w:rsidRPr="00F62255" w:rsidRDefault="00111E7F" w:rsidP="00111E7F">
            <w:pPr>
              <w:rPr>
                <w:rFonts w:cstheme="minorHAnsi"/>
                <w:bCs/>
                <w:sz w:val="18"/>
                <w:szCs w:val="18"/>
              </w:rPr>
            </w:pPr>
            <w:r w:rsidRPr="00F62255">
              <w:rPr>
                <w:rFonts w:cstheme="minorHAnsi"/>
                <w:bCs/>
                <w:sz w:val="18"/>
                <w:szCs w:val="18"/>
              </w:rPr>
              <w:t xml:space="preserve">*BY.15 Satış sürecini değerlendirerek satış işlemini onaylar. </w:t>
            </w:r>
          </w:p>
          <w:p w14:paraId="1D8A197D" w14:textId="7A41E9BB" w:rsidR="009019B1" w:rsidRPr="00F62255" w:rsidRDefault="00111E7F" w:rsidP="007E02A9">
            <w:pPr>
              <w:rPr>
                <w:rFonts w:cstheme="minorHAnsi"/>
                <w:bCs/>
                <w:sz w:val="18"/>
                <w:szCs w:val="18"/>
              </w:rPr>
            </w:pPr>
            <w:r w:rsidRPr="00F62255">
              <w:rPr>
                <w:rFonts w:cstheme="minorHAnsi"/>
                <w:bCs/>
                <w:sz w:val="18"/>
                <w:szCs w:val="18"/>
              </w:rPr>
              <w:t xml:space="preserve">*BY.17 Tahsilatın gerçekleştirilmesini takip eder. </w:t>
            </w:r>
          </w:p>
        </w:tc>
      </w:tr>
      <w:tr w:rsidR="009019B1" w:rsidRPr="00111E7F" w14:paraId="57609891" w14:textId="77777777" w:rsidTr="007E02A9">
        <w:trPr>
          <w:gridAfter w:val="1"/>
          <w:wAfter w:w="29" w:type="dxa"/>
          <w:trHeight w:val="1536"/>
        </w:trPr>
        <w:tc>
          <w:tcPr>
            <w:tcW w:w="2972" w:type="dxa"/>
            <w:vMerge/>
          </w:tcPr>
          <w:p w14:paraId="6CC20DC8" w14:textId="77777777" w:rsidR="009019B1" w:rsidRPr="00111E7F" w:rsidRDefault="009019B1" w:rsidP="007E02A9">
            <w:pPr>
              <w:rPr>
                <w:rFonts w:cstheme="minorHAnsi"/>
                <w:b/>
                <w:sz w:val="20"/>
                <w:szCs w:val="20"/>
              </w:rPr>
            </w:pPr>
          </w:p>
        </w:tc>
        <w:tc>
          <w:tcPr>
            <w:tcW w:w="538" w:type="dxa"/>
            <w:vAlign w:val="center"/>
          </w:tcPr>
          <w:p w14:paraId="6B979FA6" w14:textId="77777777" w:rsidR="009019B1" w:rsidRPr="00F62255" w:rsidRDefault="009019B1" w:rsidP="009019B1">
            <w:pPr>
              <w:rPr>
                <w:rFonts w:cstheme="minorHAnsi"/>
                <w:bCs/>
                <w:sz w:val="18"/>
                <w:szCs w:val="18"/>
              </w:rPr>
            </w:pPr>
            <w:r w:rsidRPr="00F62255">
              <w:rPr>
                <w:rFonts w:cstheme="minorHAnsi"/>
                <w:bCs/>
                <w:sz w:val="18"/>
                <w:szCs w:val="18"/>
              </w:rPr>
              <w:t>B1</w:t>
            </w:r>
          </w:p>
        </w:tc>
        <w:tc>
          <w:tcPr>
            <w:tcW w:w="6521" w:type="dxa"/>
            <w:gridSpan w:val="4"/>
            <w:vAlign w:val="center"/>
          </w:tcPr>
          <w:p w14:paraId="32D49605" w14:textId="77777777" w:rsidR="00111E7F" w:rsidRPr="00F62255" w:rsidRDefault="00111E7F" w:rsidP="00111E7F">
            <w:pPr>
              <w:rPr>
                <w:rFonts w:cstheme="minorHAnsi"/>
                <w:bCs/>
                <w:sz w:val="18"/>
                <w:szCs w:val="18"/>
              </w:rPr>
            </w:pPr>
            <w:r w:rsidRPr="00F62255">
              <w:rPr>
                <w:rFonts w:cstheme="minorHAnsi"/>
                <w:bCs/>
                <w:sz w:val="18"/>
                <w:szCs w:val="18"/>
              </w:rPr>
              <w:t xml:space="preserve">*BY.2 Cari dönem için personelden gelen sipariş ihtiyacını değerlendirerek sipariş oluşturur. </w:t>
            </w:r>
          </w:p>
          <w:p w14:paraId="208C1B41" w14:textId="77777777" w:rsidR="00111E7F" w:rsidRPr="00F62255" w:rsidRDefault="00111E7F" w:rsidP="00111E7F">
            <w:pPr>
              <w:rPr>
                <w:rFonts w:cstheme="minorHAnsi"/>
                <w:bCs/>
                <w:sz w:val="18"/>
                <w:szCs w:val="18"/>
              </w:rPr>
            </w:pPr>
            <w:r w:rsidRPr="00F62255">
              <w:rPr>
                <w:rFonts w:cstheme="minorHAnsi"/>
                <w:bCs/>
                <w:sz w:val="18"/>
                <w:szCs w:val="18"/>
              </w:rPr>
              <w:t xml:space="preserve">*BY.6 Satış öncesi işlemlerinin marka standartlarına ve işyeri kurallarına uygun şekilde gerçekleştirilmesini sağlar. </w:t>
            </w:r>
          </w:p>
          <w:p w14:paraId="39FE537F" w14:textId="77777777" w:rsidR="00111E7F" w:rsidRPr="00F62255" w:rsidRDefault="00111E7F" w:rsidP="00111E7F">
            <w:pPr>
              <w:rPr>
                <w:rFonts w:cstheme="minorHAnsi"/>
                <w:bCs/>
                <w:sz w:val="18"/>
                <w:szCs w:val="18"/>
              </w:rPr>
            </w:pPr>
            <w:r w:rsidRPr="00F62255">
              <w:rPr>
                <w:rFonts w:cstheme="minorHAnsi"/>
                <w:bCs/>
                <w:sz w:val="18"/>
                <w:szCs w:val="18"/>
              </w:rPr>
              <w:t xml:space="preserve">*BY.7 Satışı yapılan aracın motorlu araç tescil işlemlerini takip eder. </w:t>
            </w:r>
          </w:p>
          <w:p w14:paraId="692BFB9D" w14:textId="2614F09E" w:rsidR="009019B1" w:rsidRPr="00F62255" w:rsidRDefault="00111E7F" w:rsidP="007E02A9">
            <w:pPr>
              <w:rPr>
                <w:rFonts w:cstheme="minorHAnsi"/>
                <w:bCs/>
                <w:sz w:val="18"/>
                <w:szCs w:val="18"/>
              </w:rPr>
            </w:pPr>
            <w:r w:rsidRPr="00F62255">
              <w:rPr>
                <w:rFonts w:cstheme="minorHAnsi"/>
                <w:bCs/>
                <w:sz w:val="18"/>
                <w:szCs w:val="18"/>
              </w:rPr>
              <w:t xml:space="preserve">*BY.8 Marka standartlarına ve işyeri kurallarına uygun şekilde araç teslimi yapılmasını sağlar. </w:t>
            </w:r>
          </w:p>
        </w:tc>
      </w:tr>
      <w:tr w:rsidR="009019B1" w:rsidRPr="00111E7F" w14:paraId="245C75DD" w14:textId="77777777" w:rsidTr="0004638B">
        <w:trPr>
          <w:gridAfter w:val="1"/>
          <w:wAfter w:w="29" w:type="dxa"/>
          <w:trHeight w:val="666"/>
        </w:trPr>
        <w:tc>
          <w:tcPr>
            <w:tcW w:w="2972" w:type="dxa"/>
          </w:tcPr>
          <w:p w14:paraId="2FC9C70C" w14:textId="77777777" w:rsidR="009019B1" w:rsidRPr="00111E7F" w:rsidRDefault="009019B1" w:rsidP="007E02A9">
            <w:pPr>
              <w:rPr>
                <w:rFonts w:cstheme="minorHAnsi"/>
                <w:b/>
                <w:sz w:val="20"/>
                <w:szCs w:val="20"/>
              </w:rPr>
            </w:pPr>
            <w:r w:rsidRPr="00111E7F">
              <w:rPr>
                <w:rFonts w:cstheme="minorHAnsi"/>
                <w:b/>
                <w:sz w:val="20"/>
                <w:szCs w:val="20"/>
              </w:rPr>
              <w:t>12. ÖLÇME VE DEĞERLENDİRMEYE İLİŞKİN DİĞER KOŞULLAR</w:t>
            </w:r>
          </w:p>
        </w:tc>
        <w:tc>
          <w:tcPr>
            <w:tcW w:w="7059" w:type="dxa"/>
            <w:gridSpan w:val="5"/>
            <w:vAlign w:val="center"/>
          </w:tcPr>
          <w:p w14:paraId="3CEE7B60" w14:textId="638C4E10" w:rsidR="00554951" w:rsidRPr="00C66DDD" w:rsidRDefault="009019B1" w:rsidP="00554951">
            <w:pPr>
              <w:pStyle w:val="ListeParagraf"/>
              <w:numPr>
                <w:ilvl w:val="0"/>
                <w:numId w:val="23"/>
              </w:numPr>
              <w:rPr>
                <w:rFonts w:cstheme="minorHAnsi"/>
                <w:sz w:val="20"/>
                <w:szCs w:val="20"/>
              </w:rPr>
            </w:pPr>
            <w:r w:rsidRPr="00111E7F">
              <w:rPr>
                <w:rFonts w:cstheme="minorHAnsi"/>
                <w:sz w:val="20"/>
                <w:szCs w:val="20"/>
              </w:rPr>
              <w:t xml:space="preserve">Yeterlilik birimlerinin geçerlilik süresi birimin başarıldığı tarihten itibaren 2 </w:t>
            </w:r>
          </w:p>
          <w:p w14:paraId="0CFA8410" w14:textId="77777777" w:rsidR="0004638B" w:rsidRDefault="0004638B" w:rsidP="0004638B">
            <w:pPr>
              <w:pStyle w:val="ListeParagraf"/>
              <w:numPr>
                <w:ilvl w:val="0"/>
                <w:numId w:val="23"/>
              </w:numPr>
              <w:rPr>
                <w:rFonts w:cstheme="minorHAnsi"/>
                <w:sz w:val="20"/>
                <w:szCs w:val="20"/>
              </w:rPr>
            </w:pPr>
            <w:r w:rsidRPr="0004638B">
              <w:rPr>
                <w:rFonts w:cstheme="minorHAnsi"/>
                <w:sz w:val="20"/>
                <w:szCs w:val="20"/>
              </w:rPr>
              <w:t>Birim için öngörülen sınavların geçerlilik süresi sınavın başarıldığı tarihten itibaren 1 yıldır. Birimin elde edilebilmesi için başarılan sınav tarihleri</w:t>
            </w:r>
          </w:p>
          <w:p w14:paraId="2DEE270A" w14:textId="36B65C2A" w:rsidR="009019B1" w:rsidRPr="0004638B" w:rsidRDefault="0004638B" w:rsidP="0004638B">
            <w:pPr>
              <w:pStyle w:val="ListeParagraf"/>
              <w:ind w:left="633"/>
              <w:rPr>
                <w:rFonts w:cstheme="minorHAnsi"/>
                <w:sz w:val="20"/>
                <w:szCs w:val="20"/>
              </w:rPr>
            </w:pPr>
            <w:r w:rsidRPr="0004638B">
              <w:rPr>
                <w:rFonts w:cstheme="minorHAnsi"/>
                <w:sz w:val="20"/>
                <w:szCs w:val="20"/>
              </w:rPr>
              <w:t>arasındaki süre farkı bir yılı geçemez.</w:t>
            </w:r>
          </w:p>
        </w:tc>
      </w:tr>
      <w:tr w:rsidR="009019B1" w:rsidRPr="00111E7F" w14:paraId="2C14426D" w14:textId="77777777" w:rsidTr="007E02A9">
        <w:trPr>
          <w:gridAfter w:val="1"/>
          <w:wAfter w:w="29" w:type="dxa"/>
        </w:trPr>
        <w:tc>
          <w:tcPr>
            <w:tcW w:w="2972" w:type="dxa"/>
            <w:shd w:val="clear" w:color="auto" w:fill="FFFFFF" w:themeFill="background1"/>
          </w:tcPr>
          <w:p w14:paraId="0A2260DA" w14:textId="77777777" w:rsidR="009019B1" w:rsidRPr="00111E7F" w:rsidRDefault="009019B1" w:rsidP="007E02A9">
            <w:pPr>
              <w:rPr>
                <w:rFonts w:cstheme="minorHAnsi"/>
                <w:b/>
                <w:sz w:val="20"/>
                <w:szCs w:val="20"/>
              </w:rPr>
            </w:pPr>
            <w:r w:rsidRPr="00111E7F">
              <w:rPr>
                <w:rFonts w:cstheme="minorHAnsi"/>
                <w:b/>
                <w:sz w:val="20"/>
                <w:szCs w:val="20"/>
              </w:rPr>
              <w:t>13. BELGEGEÇERLİLİK SÜRESİ:</w:t>
            </w:r>
          </w:p>
        </w:tc>
        <w:tc>
          <w:tcPr>
            <w:tcW w:w="7059" w:type="dxa"/>
            <w:gridSpan w:val="5"/>
            <w:shd w:val="clear" w:color="auto" w:fill="FFFFFF" w:themeFill="background1"/>
          </w:tcPr>
          <w:p w14:paraId="63EA3C32" w14:textId="77777777" w:rsidR="009019B1" w:rsidRPr="00111E7F" w:rsidRDefault="009019B1" w:rsidP="009019B1">
            <w:pPr>
              <w:pStyle w:val="ListeParagraf"/>
              <w:numPr>
                <w:ilvl w:val="0"/>
                <w:numId w:val="23"/>
              </w:numPr>
              <w:rPr>
                <w:rFonts w:cstheme="minorHAnsi"/>
                <w:sz w:val="20"/>
                <w:szCs w:val="20"/>
              </w:rPr>
            </w:pPr>
            <w:r w:rsidRPr="00111E7F">
              <w:rPr>
                <w:rFonts w:cstheme="minorHAnsi"/>
                <w:sz w:val="20"/>
                <w:szCs w:val="20"/>
              </w:rPr>
              <w:t xml:space="preserve">Yeterlilik belgesinin geçerlilik süresi 5 yıldır. </w:t>
            </w:r>
          </w:p>
        </w:tc>
      </w:tr>
      <w:tr w:rsidR="009019B1" w:rsidRPr="00111E7F" w14:paraId="630FAF45" w14:textId="77777777" w:rsidTr="007E02A9">
        <w:trPr>
          <w:gridAfter w:val="1"/>
          <w:wAfter w:w="29" w:type="dxa"/>
        </w:trPr>
        <w:tc>
          <w:tcPr>
            <w:tcW w:w="2972" w:type="dxa"/>
            <w:shd w:val="clear" w:color="auto" w:fill="FFFFFF" w:themeFill="background1"/>
          </w:tcPr>
          <w:p w14:paraId="20451788" w14:textId="77777777" w:rsidR="009019B1" w:rsidRPr="00111E7F" w:rsidRDefault="009019B1" w:rsidP="007E02A9">
            <w:pPr>
              <w:rPr>
                <w:rFonts w:cstheme="minorHAnsi"/>
                <w:b/>
                <w:sz w:val="20"/>
                <w:szCs w:val="20"/>
              </w:rPr>
            </w:pPr>
            <w:r w:rsidRPr="00111E7F">
              <w:rPr>
                <w:rFonts w:cstheme="minorHAnsi"/>
                <w:b/>
                <w:sz w:val="20"/>
                <w:szCs w:val="20"/>
              </w:rPr>
              <w:t>14. BELGENİN GÖZETİM SIKLIĞI:</w:t>
            </w:r>
          </w:p>
        </w:tc>
        <w:tc>
          <w:tcPr>
            <w:tcW w:w="7059" w:type="dxa"/>
            <w:gridSpan w:val="5"/>
            <w:shd w:val="clear" w:color="auto" w:fill="FFFFFF" w:themeFill="background1"/>
          </w:tcPr>
          <w:p w14:paraId="0A791B0E" w14:textId="30241E46" w:rsidR="009019B1" w:rsidRPr="00C66DDD" w:rsidRDefault="00C66DDD" w:rsidP="00C66DDD">
            <w:pPr>
              <w:rPr>
                <w:rFonts w:cstheme="minorHAnsi"/>
                <w:b/>
                <w:bCs/>
                <w:sz w:val="20"/>
                <w:szCs w:val="20"/>
              </w:rPr>
            </w:pPr>
            <w:r>
              <w:rPr>
                <w:rFonts w:cstheme="minorHAnsi"/>
                <w:b/>
                <w:bCs/>
                <w:sz w:val="20"/>
                <w:szCs w:val="20"/>
              </w:rPr>
              <w:t xml:space="preserve">       </w:t>
            </w:r>
            <w:r w:rsidRPr="00C66DDD">
              <w:rPr>
                <w:rFonts w:cstheme="minorHAnsi"/>
                <w:b/>
                <w:bCs/>
                <w:sz w:val="20"/>
                <w:szCs w:val="20"/>
              </w:rPr>
              <w:t>-</w:t>
            </w:r>
          </w:p>
        </w:tc>
      </w:tr>
      <w:tr w:rsidR="009019B1" w:rsidRPr="00111E7F" w14:paraId="19C0D4F9" w14:textId="77777777" w:rsidTr="007E02A9">
        <w:trPr>
          <w:gridAfter w:val="1"/>
          <w:wAfter w:w="29" w:type="dxa"/>
        </w:trPr>
        <w:tc>
          <w:tcPr>
            <w:tcW w:w="2972" w:type="dxa"/>
            <w:shd w:val="clear" w:color="auto" w:fill="FFFFFF" w:themeFill="background1"/>
          </w:tcPr>
          <w:p w14:paraId="6BC3C9F7" w14:textId="77777777" w:rsidR="009019B1" w:rsidRPr="00111E7F" w:rsidRDefault="009019B1" w:rsidP="007E02A9">
            <w:pPr>
              <w:rPr>
                <w:rFonts w:cstheme="minorHAnsi"/>
                <w:b/>
                <w:sz w:val="20"/>
                <w:szCs w:val="20"/>
              </w:rPr>
            </w:pPr>
            <w:r w:rsidRPr="00111E7F">
              <w:rPr>
                <w:rFonts w:cstheme="minorHAnsi"/>
                <w:b/>
                <w:sz w:val="20"/>
                <w:szCs w:val="20"/>
              </w:rPr>
              <w:t>15. YENİDEN BELGELENDİRME:</w:t>
            </w:r>
          </w:p>
        </w:tc>
        <w:tc>
          <w:tcPr>
            <w:tcW w:w="7059" w:type="dxa"/>
            <w:gridSpan w:val="5"/>
            <w:shd w:val="clear" w:color="auto" w:fill="FFFFFF" w:themeFill="background1"/>
            <w:vAlign w:val="center"/>
          </w:tcPr>
          <w:p w14:paraId="7CC5592C" w14:textId="77777777" w:rsidR="00C66DDD" w:rsidRDefault="00C66DDD" w:rsidP="00C66DDD">
            <w:pPr>
              <w:rPr>
                <w:rFonts w:cstheme="minorHAnsi"/>
                <w:sz w:val="20"/>
                <w:szCs w:val="20"/>
              </w:rPr>
            </w:pPr>
            <w:r w:rsidRPr="00C66DDD">
              <w:rPr>
                <w:rFonts w:cstheme="minorHAnsi"/>
                <w:sz w:val="20"/>
                <w:szCs w:val="20"/>
              </w:rPr>
              <w:t xml:space="preserve">5 yıllık geçerlilik süresinin sonunda belge sahibinin performansı, aşağıda tanımlanan yöntemlerden en az biri kullanılarak değerlendirmeye tabi tutulur; </w:t>
            </w:r>
          </w:p>
          <w:p w14:paraId="6C38E749" w14:textId="5E0DCFF5" w:rsidR="00C66DDD" w:rsidRPr="00C66DDD" w:rsidRDefault="00C66DDD" w:rsidP="00C66DDD">
            <w:pPr>
              <w:pStyle w:val="ListeParagraf"/>
              <w:numPr>
                <w:ilvl w:val="0"/>
                <w:numId w:val="30"/>
              </w:numPr>
              <w:rPr>
                <w:rFonts w:cstheme="minorHAnsi"/>
                <w:sz w:val="20"/>
                <w:szCs w:val="20"/>
              </w:rPr>
            </w:pPr>
            <w:r w:rsidRPr="00C66DDD">
              <w:rPr>
                <w:rFonts w:cstheme="minorHAnsi"/>
                <w:sz w:val="20"/>
                <w:szCs w:val="20"/>
              </w:rPr>
              <w:lastRenderedPageBreak/>
              <w:t xml:space="preserve">5 yıl belge geçerlilik süresi süresi içerisinde toplamda en az iki yıl veya son altı ay boyunca ilgili alanda çalıştığını gösteren kayıtları (hizmet dökümü, referans yazısı/mektubu, sözleşme, fatura, portfolyo, vb.) sunmak. </w:t>
            </w:r>
          </w:p>
          <w:p w14:paraId="2F26E257" w14:textId="77777777" w:rsidR="00C66DDD" w:rsidRDefault="00C66DDD" w:rsidP="00C66DDD">
            <w:pPr>
              <w:pStyle w:val="ListeParagraf"/>
              <w:numPr>
                <w:ilvl w:val="0"/>
                <w:numId w:val="30"/>
              </w:numPr>
              <w:rPr>
                <w:rFonts w:cstheme="minorHAnsi"/>
                <w:sz w:val="20"/>
                <w:szCs w:val="20"/>
              </w:rPr>
            </w:pPr>
            <w:r w:rsidRPr="00C66DDD">
              <w:rPr>
                <w:rFonts w:cstheme="minorHAnsi"/>
                <w:sz w:val="20"/>
                <w:szCs w:val="20"/>
              </w:rPr>
              <w:t xml:space="preserve">Yeterlilik kapsamında yer alan yeterlilik birimleri için tanımlanan performansa dayalı sınavlardan (P1) başarılı olmak. </w:t>
            </w:r>
          </w:p>
          <w:p w14:paraId="15452C4A" w14:textId="69B06530" w:rsidR="009019B1" w:rsidRPr="00C66DDD" w:rsidRDefault="00C66DDD" w:rsidP="00C66DDD">
            <w:pPr>
              <w:rPr>
                <w:rFonts w:cstheme="minorHAnsi"/>
                <w:sz w:val="20"/>
                <w:szCs w:val="20"/>
              </w:rPr>
            </w:pPr>
            <w:r w:rsidRPr="00C66DDD">
              <w:rPr>
                <w:rFonts w:cstheme="minorHAnsi"/>
                <w:sz w:val="20"/>
                <w:szCs w:val="20"/>
              </w:rPr>
              <w:t>Bu şartlardan en az birini yerine getiren adayların belge geçerlilik süreleri 5 yıl daha uzatılır.</w:t>
            </w:r>
          </w:p>
        </w:tc>
      </w:tr>
      <w:tr w:rsidR="009019B1" w:rsidRPr="00111E7F" w14:paraId="1AEC1EEF" w14:textId="77777777" w:rsidTr="007E02A9">
        <w:trPr>
          <w:gridAfter w:val="1"/>
          <w:wAfter w:w="29" w:type="dxa"/>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15B70FE1" w14:textId="77777777" w:rsidR="009019B1" w:rsidRPr="00111E7F" w:rsidRDefault="009019B1" w:rsidP="007E02A9">
            <w:pPr>
              <w:rPr>
                <w:rFonts w:cstheme="minorHAnsi"/>
                <w:b/>
                <w:sz w:val="20"/>
                <w:szCs w:val="20"/>
              </w:rPr>
            </w:pPr>
            <w:r w:rsidRPr="00111E7F">
              <w:rPr>
                <w:rFonts w:cstheme="minorHAnsi"/>
                <w:b/>
                <w:sz w:val="20"/>
                <w:szCs w:val="20"/>
              </w:rPr>
              <w:lastRenderedPageBreak/>
              <w:t>16. BELGE BASIMI VE TESLİMİ</w:t>
            </w:r>
          </w:p>
        </w:tc>
        <w:tc>
          <w:tcPr>
            <w:tcW w:w="705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E8DFCA" w14:textId="77777777" w:rsidR="009019B1" w:rsidRPr="0004638B" w:rsidRDefault="009019B1" w:rsidP="009019B1">
            <w:pPr>
              <w:pStyle w:val="ListeParagraf"/>
              <w:numPr>
                <w:ilvl w:val="0"/>
                <w:numId w:val="17"/>
              </w:numPr>
              <w:rPr>
                <w:rFonts w:cstheme="minorHAnsi"/>
                <w:b/>
                <w:sz w:val="20"/>
                <w:szCs w:val="20"/>
              </w:rPr>
            </w:pPr>
            <w:r w:rsidRPr="0004638B">
              <w:rPr>
                <w:rFonts w:cstheme="minorHAnsi"/>
                <w:b/>
                <w:sz w:val="20"/>
                <w:szCs w:val="20"/>
              </w:rPr>
              <w:t xml:space="preserve">Adayların kararı myk portal’a yüklendikten sonra myk mevzuatları çerçevesinde adayın evrakı basılarak TEKNİKEL’e gelir. </w:t>
            </w:r>
          </w:p>
          <w:p w14:paraId="42DE12F0" w14:textId="77777777" w:rsidR="009019B1" w:rsidRPr="0004638B" w:rsidRDefault="009019B1" w:rsidP="009019B1">
            <w:pPr>
              <w:pStyle w:val="ListeParagraf"/>
              <w:numPr>
                <w:ilvl w:val="0"/>
                <w:numId w:val="17"/>
              </w:numPr>
              <w:rPr>
                <w:rFonts w:cstheme="minorHAnsi"/>
                <w:b/>
                <w:sz w:val="20"/>
                <w:szCs w:val="20"/>
              </w:rPr>
            </w:pPr>
            <w:r w:rsidRPr="0004638B">
              <w:rPr>
                <w:rFonts w:cstheme="minorHAnsi"/>
                <w:b/>
                <w:sz w:val="20"/>
                <w:szCs w:val="20"/>
              </w:rPr>
              <w:t>Adayın evrakı TEKNİKEL’de kayıt altına alınıp imza ve hologram işlemleri tamamlandıktan sonra adayın tercihi doğrultusunda adaya iletilir.</w:t>
            </w:r>
          </w:p>
          <w:p w14:paraId="5C8950C3" w14:textId="77777777" w:rsidR="009019B1" w:rsidRPr="00111E7F" w:rsidRDefault="009019B1" w:rsidP="009019B1">
            <w:pPr>
              <w:pStyle w:val="ListeParagraf"/>
              <w:numPr>
                <w:ilvl w:val="0"/>
                <w:numId w:val="17"/>
              </w:numPr>
              <w:rPr>
                <w:rFonts w:cstheme="minorHAnsi"/>
                <w:b/>
                <w:color w:val="FF0000"/>
                <w:sz w:val="20"/>
                <w:szCs w:val="20"/>
              </w:rPr>
            </w:pPr>
            <w:r w:rsidRPr="0004638B">
              <w:rPr>
                <w:rFonts w:cstheme="minorHAnsi"/>
                <w:b/>
                <w:sz w:val="20"/>
                <w:szCs w:val="20"/>
              </w:rPr>
              <w:t>Belge gönderim kargo ücreti adaya aittir.</w:t>
            </w:r>
          </w:p>
        </w:tc>
      </w:tr>
      <w:tr w:rsidR="009019B1" w:rsidRPr="00111E7F" w14:paraId="3E0130CF" w14:textId="77777777" w:rsidTr="007E02A9">
        <w:trPr>
          <w:gridAfter w:val="1"/>
          <w:wAfter w:w="29" w:type="dxa"/>
        </w:trPr>
        <w:tc>
          <w:tcPr>
            <w:tcW w:w="2972" w:type="dxa"/>
            <w:shd w:val="clear" w:color="auto" w:fill="FFFFFF" w:themeFill="background1"/>
          </w:tcPr>
          <w:p w14:paraId="6F6B8559" w14:textId="77777777" w:rsidR="009019B1" w:rsidRPr="00111E7F" w:rsidRDefault="009019B1" w:rsidP="007E02A9">
            <w:pPr>
              <w:rPr>
                <w:rFonts w:cstheme="minorHAnsi"/>
                <w:b/>
                <w:sz w:val="20"/>
                <w:szCs w:val="20"/>
              </w:rPr>
            </w:pPr>
            <w:r w:rsidRPr="00111E7F">
              <w:rPr>
                <w:rFonts w:cstheme="minorHAnsi"/>
                <w:b/>
                <w:sz w:val="20"/>
                <w:szCs w:val="20"/>
              </w:rPr>
              <w:t>17. İTİRAZ VE ŞİKAYET</w:t>
            </w:r>
          </w:p>
        </w:tc>
        <w:tc>
          <w:tcPr>
            <w:tcW w:w="7059" w:type="dxa"/>
            <w:gridSpan w:val="5"/>
            <w:shd w:val="clear" w:color="auto" w:fill="FFFFFF" w:themeFill="background1"/>
          </w:tcPr>
          <w:p w14:paraId="0AE78EF6" w14:textId="6769973B" w:rsidR="009019B1" w:rsidRPr="00111E7F" w:rsidRDefault="009019B1" w:rsidP="009019B1">
            <w:pPr>
              <w:pStyle w:val="ListeParagraf"/>
              <w:numPr>
                <w:ilvl w:val="0"/>
                <w:numId w:val="28"/>
              </w:numPr>
              <w:rPr>
                <w:rFonts w:cstheme="minorHAnsi"/>
                <w:sz w:val="20"/>
                <w:szCs w:val="20"/>
              </w:rPr>
            </w:pPr>
            <w:r w:rsidRPr="00111E7F">
              <w:rPr>
                <w:rFonts w:cstheme="minorHAnsi"/>
                <w:sz w:val="20"/>
                <w:szCs w:val="20"/>
              </w:rPr>
              <w:t>İtiraz ve şikayet hakkında ayrıntılı bilgi www.teknikelbelgelendirme.com</w:t>
            </w:r>
            <w:r w:rsidR="001F08D5">
              <w:rPr>
                <w:rFonts w:cstheme="minorHAnsi"/>
                <w:sz w:val="20"/>
                <w:szCs w:val="20"/>
              </w:rPr>
              <w:t>.tr</w:t>
            </w:r>
            <w:r w:rsidRPr="00111E7F">
              <w:rPr>
                <w:rFonts w:cstheme="minorHAnsi"/>
                <w:sz w:val="20"/>
                <w:szCs w:val="20"/>
              </w:rPr>
              <w:t xml:space="preserve">  sayfasında tanımlanmıştır. </w:t>
            </w:r>
          </w:p>
          <w:p w14:paraId="70642EEF" w14:textId="77777777" w:rsidR="009019B1" w:rsidRPr="00111E7F" w:rsidRDefault="009019B1" w:rsidP="009019B1">
            <w:pPr>
              <w:pStyle w:val="ListeParagraf"/>
              <w:numPr>
                <w:ilvl w:val="0"/>
                <w:numId w:val="28"/>
              </w:numPr>
              <w:rPr>
                <w:rFonts w:cstheme="minorHAnsi"/>
                <w:sz w:val="20"/>
                <w:szCs w:val="20"/>
              </w:rPr>
            </w:pPr>
            <w:r w:rsidRPr="00111E7F">
              <w:rPr>
                <w:rFonts w:cstheme="minorHAnsi"/>
                <w:sz w:val="20"/>
                <w:szCs w:val="20"/>
              </w:rPr>
              <w:t xml:space="preserve">İtiraz/ şikayetler; yazılı, sözlü, online/web, e-posta vb. iletişim araçları ile iletilebilir. </w:t>
            </w:r>
          </w:p>
          <w:p w14:paraId="4E69702C" w14:textId="77777777" w:rsidR="009019B1" w:rsidRPr="00111E7F" w:rsidRDefault="009019B1" w:rsidP="009019B1">
            <w:pPr>
              <w:pStyle w:val="ListeParagraf"/>
              <w:numPr>
                <w:ilvl w:val="0"/>
                <w:numId w:val="28"/>
              </w:numPr>
              <w:rPr>
                <w:rFonts w:cstheme="minorHAnsi"/>
                <w:sz w:val="20"/>
                <w:szCs w:val="20"/>
              </w:rPr>
            </w:pPr>
            <w:r w:rsidRPr="00111E7F">
              <w:rPr>
                <w:rFonts w:cstheme="minorHAnsi"/>
                <w:sz w:val="20"/>
                <w:szCs w:val="20"/>
              </w:rPr>
              <w:t>Aday sınava ilişkin itiraz ve şikayetlerini sınav tarihinden itibaren 30 gün içerisinde TEKNİKEL’ e bildirmelidir.</w:t>
            </w:r>
          </w:p>
        </w:tc>
      </w:tr>
      <w:tr w:rsidR="009019B1" w:rsidRPr="00111E7F" w14:paraId="398D7EA2" w14:textId="77777777" w:rsidTr="007E02A9">
        <w:trPr>
          <w:gridAfter w:val="1"/>
          <w:wAfter w:w="29" w:type="dxa"/>
        </w:trPr>
        <w:tc>
          <w:tcPr>
            <w:tcW w:w="2972" w:type="dxa"/>
            <w:shd w:val="clear" w:color="auto" w:fill="FFFFFF" w:themeFill="background1"/>
          </w:tcPr>
          <w:p w14:paraId="4EBA5375" w14:textId="77777777" w:rsidR="009019B1" w:rsidRPr="00111E7F" w:rsidRDefault="009019B1" w:rsidP="007E02A9">
            <w:pPr>
              <w:rPr>
                <w:rFonts w:cstheme="minorHAnsi"/>
                <w:b/>
                <w:sz w:val="20"/>
                <w:szCs w:val="20"/>
              </w:rPr>
            </w:pPr>
            <w:r w:rsidRPr="00111E7F">
              <w:rPr>
                <w:rFonts w:cstheme="minorHAnsi"/>
                <w:b/>
                <w:sz w:val="20"/>
                <w:szCs w:val="20"/>
              </w:rPr>
              <w:t>18.DİĞER ŞARTLAR</w:t>
            </w:r>
          </w:p>
        </w:tc>
        <w:tc>
          <w:tcPr>
            <w:tcW w:w="7059" w:type="dxa"/>
            <w:gridSpan w:val="5"/>
            <w:shd w:val="clear" w:color="auto" w:fill="FFFFFF" w:themeFill="background1"/>
          </w:tcPr>
          <w:p w14:paraId="5D209CAC" w14:textId="260EF762" w:rsidR="009019B1" w:rsidRPr="001F08D5" w:rsidRDefault="009019B1" w:rsidP="001F08D5">
            <w:pPr>
              <w:pStyle w:val="ListeParagraf"/>
              <w:numPr>
                <w:ilvl w:val="0"/>
                <w:numId w:val="34"/>
              </w:numPr>
              <w:rPr>
                <w:rFonts w:eastAsia="Calibri" w:cstheme="minorHAnsi"/>
                <w:b/>
                <w:sz w:val="20"/>
                <w:szCs w:val="20"/>
              </w:rPr>
            </w:pPr>
            <w:r w:rsidRPr="001F08D5">
              <w:rPr>
                <w:rFonts w:eastAsia="Calibri" w:cstheme="minorHAnsi"/>
                <w:b/>
                <w:sz w:val="20"/>
                <w:szCs w:val="20"/>
              </w:rPr>
              <w:t>ADAYLAR PERFORMAN SINAVLARINA KATILIRKEN İŞ KIYAFETLERİ VE İŞ AYAKKABILARI İLE SINAV ALANINA GELECEKLER.</w:t>
            </w:r>
          </w:p>
          <w:p w14:paraId="47276546" w14:textId="273529D8" w:rsidR="009019B1" w:rsidRPr="001F08D5" w:rsidRDefault="009019B1" w:rsidP="001F08D5">
            <w:pPr>
              <w:pStyle w:val="ListeParagraf"/>
              <w:numPr>
                <w:ilvl w:val="0"/>
                <w:numId w:val="34"/>
              </w:numPr>
              <w:rPr>
                <w:rFonts w:eastAsia="Calibri" w:cstheme="minorHAnsi"/>
                <w:b/>
                <w:sz w:val="20"/>
                <w:szCs w:val="20"/>
              </w:rPr>
            </w:pPr>
            <w:r w:rsidRPr="001F08D5">
              <w:rPr>
                <w:rFonts w:eastAsia="Calibri" w:cstheme="minorHAnsi"/>
                <w:b/>
                <w:sz w:val="20"/>
                <w:szCs w:val="20"/>
              </w:rPr>
              <w:t>SINAV BAŞLAMADAN ÖNCE ADAYLARIN KİMLİK YA DA EHLİYETLERİ YANLARINDA BULUNACAK.</w:t>
            </w:r>
          </w:p>
          <w:p w14:paraId="4D6512C2" w14:textId="3D9302A2" w:rsidR="009019B1" w:rsidRPr="001F08D5" w:rsidRDefault="009019B1" w:rsidP="001F08D5">
            <w:pPr>
              <w:pStyle w:val="ListeParagraf"/>
              <w:numPr>
                <w:ilvl w:val="0"/>
                <w:numId w:val="34"/>
              </w:numPr>
              <w:rPr>
                <w:rFonts w:eastAsia="Calibri" w:cstheme="minorHAnsi"/>
                <w:sz w:val="20"/>
                <w:szCs w:val="20"/>
              </w:rPr>
            </w:pPr>
            <w:r w:rsidRPr="001F08D5">
              <w:rPr>
                <w:rFonts w:eastAsia="Calibri" w:cstheme="minorHAnsi"/>
                <w:b/>
                <w:sz w:val="20"/>
                <w:szCs w:val="20"/>
              </w:rPr>
              <w:t>ADAYLARIN SINAV KARARI EĞER SINAV İLE İLGİLİ MYK TARAFINDAN BİR DOĞRULAMA VE İTİRAZ DURUMU MEVCUT DEĞİLSE</w:t>
            </w:r>
            <w:r w:rsidRPr="001F08D5">
              <w:rPr>
                <w:rFonts w:eastAsia="Calibri" w:cstheme="minorHAnsi"/>
                <w:sz w:val="20"/>
                <w:szCs w:val="20"/>
              </w:rPr>
              <w:t xml:space="preserve"> </w:t>
            </w:r>
            <w:r w:rsidRPr="001F08D5">
              <w:rPr>
                <w:rFonts w:eastAsia="Calibri" w:cstheme="minorHAnsi"/>
                <w:b/>
                <w:sz w:val="20"/>
                <w:szCs w:val="20"/>
              </w:rPr>
              <w:t>SINAV TAMAMLANDIKTAN SONRA  10 GÜN İÇİNDE VERİLEREK MYK PORTAL’A YÜKLENİR.</w:t>
            </w:r>
          </w:p>
        </w:tc>
      </w:tr>
    </w:tbl>
    <w:p w14:paraId="043FE4BF" w14:textId="5C86F529" w:rsidR="009019B1" w:rsidRDefault="009019B1" w:rsidP="009019B1">
      <w:pPr>
        <w:rPr>
          <w:rFonts w:cstheme="minorHAnsi"/>
          <w:sz w:val="20"/>
          <w:szCs w:val="20"/>
        </w:rPr>
      </w:pPr>
    </w:p>
    <w:p w14:paraId="5734304B" w14:textId="77777777" w:rsidR="001F08D5" w:rsidRDefault="001F08D5" w:rsidP="001F08D5">
      <w:pPr>
        <w:spacing w:after="0"/>
        <w:jc w:val="center"/>
        <w:rPr>
          <w:rFonts w:cstheme="minorHAnsi"/>
          <w:sz w:val="20"/>
          <w:szCs w:val="20"/>
        </w:rPr>
      </w:pPr>
    </w:p>
    <w:p w14:paraId="22372956" w14:textId="77777777" w:rsidR="009019B1" w:rsidRPr="001F08D5" w:rsidRDefault="009019B1" w:rsidP="001F08D5">
      <w:pPr>
        <w:spacing w:after="0"/>
        <w:jc w:val="center"/>
        <w:rPr>
          <w:rFonts w:cstheme="minorHAnsi"/>
          <w:b/>
          <w:sz w:val="28"/>
          <w:szCs w:val="28"/>
        </w:rPr>
      </w:pPr>
      <w:r w:rsidRPr="001F08D5">
        <w:rPr>
          <w:rFonts w:cstheme="minorHAnsi"/>
          <w:b/>
          <w:sz w:val="28"/>
          <w:szCs w:val="28"/>
        </w:rPr>
        <w:lastRenderedPageBreak/>
        <w:t>TEORİK SINAVLARDA ÖLÇÜLECEK BİLGİ İFADELERİ</w:t>
      </w:r>
    </w:p>
    <w:p w14:paraId="393999B1" w14:textId="77777777" w:rsidR="009019B1" w:rsidRPr="001F08D5" w:rsidRDefault="009019B1" w:rsidP="001F08D5">
      <w:pPr>
        <w:spacing w:after="0"/>
        <w:jc w:val="center"/>
        <w:rPr>
          <w:rFonts w:cstheme="minorHAnsi"/>
          <w:b/>
          <w:sz w:val="28"/>
          <w:szCs w:val="28"/>
        </w:rPr>
      </w:pPr>
      <w:r w:rsidRPr="001F08D5">
        <w:rPr>
          <w:rFonts w:cstheme="minorHAnsi"/>
          <w:b/>
          <w:sz w:val="28"/>
          <w:szCs w:val="28"/>
        </w:rPr>
        <w:t>Teorik sınavlarda Ulusal yeterlilikte belirtilen aşağıdaki bilgi ifadelerine ait sorular sorulmaktadır.</w:t>
      </w:r>
    </w:p>
    <w:tbl>
      <w:tblPr>
        <w:tblStyle w:val="TabloKlavuzu1"/>
        <w:tblW w:w="10173" w:type="dxa"/>
        <w:tblLook w:val="04A0" w:firstRow="1" w:lastRow="0" w:firstColumn="1" w:lastColumn="0" w:noHBand="0" w:noVBand="1"/>
      </w:tblPr>
      <w:tblGrid>
        <w:gridCol w:w="824"/>
        <w:gridCol w:w="7790"/>
        <w:gridCol w:w="1559"/>
      </w:tblGrid>
      <w:tr w:rsidR="009019B1" w:rsidRPr="00111E7F" w14:paraId="689AFC9B" w14:textId="77777777" w:rsidTr="007E02A9">
        <w:trPr>
          <w:trHeight w:val="283"/>
        </w:trPr>
        <w:tc>
          <w:tcPr>
            <w:tcW w:w="10173" w:type="dxa"/>
            <w:gridSpan w:val="3"/>
            <w:shd w:val="clear" w:color="auto" w:fill="FDE9D9" w:themeFill="accent6" w:themeFillTint="33"/>
            <w:vAlign w:val="center"/>
          </w:tcPr>
          <w:p w14:paraId="71C9DFC8" w14:textId="31608033" w:rsidR="009019B1" w:rsidRPr="0004638B" w:rsidRDefault="0004638B" w:rsidP="0004638B">
            <w:pPr>
              <w:pStyle w:val="ListeParagraf"/>
              <w:jc w:val="center"/>
              <w:rPr>
                <w:rFonts w:cstheme="minorHAnsi"/>
                <w:b/>
                <w:bCs/>
                <w:sz w:val="20"/>
                <w:szCs w:val="20"/>
              </w:rPr>
            </w:pPr>
            <w:r w:rsidRPr="0004638B">
              <w:rPr>
                <w:rFonts w:cstheme="minorHAnsi"/>
                <w:b/>
                <w:bCs/>
                <w:sz w:val="20"/>
                <w:szCs w:val="20"/>
              </w:rPr>
              <w:t>17UY0299-5 /A1: İş Sağlığı ve Güvenliği, Çevre ve Kalite</w:t>
            </w:r>
          </w:p>
        </w:tc>
      </w:tr>
      <w:tr w:rsidR="009019B1" w:rsidRPr="00111E7F" w14:paraId="31462B33" w14:textId="77777777" w:rsidTr="007E02A9">
        <w:trPr>
          <w:trHeight w:val="283"/>
        </w:trPr>
        <w:tc>
          <w:tcPr>
            <w:tcW w:w="824" w:type="dxa"/>
            <w:vAlign w:val="center"/>
          </w:tcPr>
          <w:p w14:paraId="1CD9B761" w14:textId="77777777" w:rsidR="009019B1" w:rsidRPr="00111E7F" w:rsidRDefault="009019B1" w:rsidP="007E02A9">
            <w:pPr>
              <w:autoSpaceDE w:val="0"/>
              <w:autoSpaceDN w:val="0"/>
              <w:adjustRightInd w:val="0"/>
              <w:rPr>
                <w:rFonts w:cstheme="minorHAnsi"/>
                <w:color w:val="000000"/>
                <w:sz w:val="20"/>
                <w:szCs w:val="20"/>
              </w:rPr>
            </w:pPr>
            <w:r w:rsidRPr="00111E7F">
              <w:rPr>
                <w:rFonts w:cstheme="minorHAnsi"/>
                <w:b/>
                <w:bCs/>
                <w:color w:val="000000"/>
                <w:sz w:val="20"/>
                <w:szCs w:val="20"/>
              </w:rPr>
              <w:t>No</w:t>
            </w:r>
          </w:p>
        </w:tc>
        <w:tc>
          <w:tcPr>
            <w:tcW w:w="7790" w:type="dxa"/>
            <w:vAlign w:val="center"/>
          </w:tcPr>
          <w:p w14:paraId="675CBB62" w14:textId="77777777" w:rsidR="009019B1" w:rsidRPr="00111E7F" w:rsidRDefault="009019B1" w:rsidP="007E02A9">
            <w:pPr>
              <w:autoSpaceDE w:val="0"/>
              <w:autoSpaceDN w:val="0"/>
              <w:adjustRightInd w:val="0"/>
              <w:jc w:val="center"/>
              <w:rPr>
                <w:rFonts w:cstheme="minorHAnsi"/>
                <w:color w:val="000000"/>
                <w:sz w:val="20"/>
                <w:szCs w:val="20"/>
              </w:rPr>
            </w:pPr>
            <w:r w:rsidRPr="00111E7F">
              <w:rPr>
                <w:rFonts w:cstheme="minorHAnsi"/>
                <w:b/>
                <w:bCs/>
                <w:color w:val="000000"/>
                <w:sz w:val="20"/>
                <w:szCs w:val="20"/>
              </w:rPr>
              <w:t>Bilgi İfadesi</w:t>
            </w:r>
          </w:p>
        </w:tc>
        <w:tc>
          <w:tcPr>
            <w:tcW w:w="1559" w:type="dxa"/>
            <w:vAlign w:val="center"/>
          </w:tcPr>
          <w:p w14:paraId="6B8D92D0" w14:textId="77777777" w:rsidR="009019B1" w:rsidRPr="00111E7F" w:rsidRDefault="009019B1" w:rsidP="007E02A9">
            <w:pPr>
              <w:autoSpaceDE w:val="0"/>
              <w:autoSpaceDN w:val="0"/>
              <w:adjustRightInd w:val="0"/>
              <w:jc w:val="center"/>
              <w:rPr>
                <w:rFonts w:cstheme="minorHAnsi"/>
                <w:color w:val="000000"/>
                <w:sz w:val="20"/>
                <w:szCs w:val="20"/>
              </w:rPr>
            </w:pPr>
            <w:r w:rsidRPr="00111E7F">
              <w:rPr>
                <w:rFonts w:cstheme="minorHAnsi"/>
                <w:b/>
                <w:bCs/>
                <w:color w:val="000000"/>
                <w:sz w:val="20"/>
                <w:szCs w:val="20"/>
              </w:rPr>
              <w:t>Değerlendirme Aracı</w:t>
            </w:r>
          </w:p>
        </w:tc>
      </w:tr>
      <w:tr w:rsidR="007E02A9" w:rsidRPr="00111E7F" w14:paraId="74CFD0D4" w14:textId="77777777" w:rsidTr="007E02A9">
        <w:trPr>
          <w:trHeight w:val="283"/>
        </w:trPr>
        <w:tc>
          <w:tcPr>
            <w:tcW w:w="824" w:type="dxa"/>
          </w:tcPr>
          <w:p w14:paraId="6BF42442" w14:textId="77777777" w:rsidR="007E02A9" w:rsidRPr="0004638B" w:rsidRDefault="007E02A9" w:rsidP="007E02A9">
            <w:pPr>
              <w:pStyle w:val="Default"/>
              <w:rPr>
                <w:rFonts w:asciiTheme="minorHAnsi" w:hAnsiTheme="minorHAnsi" w:cstheme="minorHAnsi"/>
                <w:sz w:val="18"/>
                <w:szCs w:val="18"/>
              </w:rPr>
            </w:pPr>
            <w:r w:rsidRPr="0004638B">
              <w:rPr>
                <w:rFonts w:asciiTheme="minorHAnsi" w:hAnsiTheme="minorHAnsi" w:cstheme="minorHAnsi"/>
                <w:sz w:val="18"/>
                <w:szCs w:val="18"/>
              </w:rPr>
              <w:t xml:space="preserve">BG.1 </w:t>
            </w:r>
          </w:p>
        </w:tc>
        <w:tc>
          <w:tcPr>
            <w:tcW w:w="7790" w:type="dxa"/>
          </w:tcPr>
          <w:p w14:paraId="101FE4ED" w14:textId="77777777" w:rsidR="007E02A9" w:rsidRPr="0004638B" w:rsidRDefault="007E02A9" w:rsidP="007E02A9">
            <w:pPr>
              <w:pStyle w:val="Default"/>
              <w:rPr>
                <w:rFonts w:asciiTheme="minorHAnsi" w:hAnsiTheme="minorHAnsi" w:cstheme="minorHAnsi"/>
                <w:sz w:val="18"/>
                <w:szCs w:val="18"/>
              </w:rPr>
            </w:pPr>
            <w:r w:rsidRPr="0004638B">
              <w:rPr>
                <w:rFonts w:asciiTheme="minorHAnsi" w:hAnsiTheme="minorHAnsi" w:cstheme="minorHAnsi"/>
                <w:sz w:val="18"/>
                <w:szCs w:val="18"/>
              </w:rPr>
              <w:t xml:space="preserve">İş sağlığı ve güvenliği ile ilgili mevzuat ve talimatları açıklar. </w:t>
            </w:r>
          </w:p>
        </w:tc>
        <w:tc>
          <w:tcPr>
            <w:tcW w:w="1559" w:type="dxa"/>
          </w:tcPr>
          <w:p w14:paraId="329E0FC5" w14:textId="2539176F" w:rsidR="007E02A9" w:rsidRPr="0004638B" w:rsidRDefault="0004638B" w:rsidP="0004638B">
            <w:pPr>
              <w:pStyle w:val="Default"/>
              <w:jc w:val="center"/>
              <w:rPr>
                <w:rFonts w:asciiTheme="minorHAnsi" w:hAnsiTheme="minorHAnsi" w:cstheme="minorHAnsi"/>
                <w:sz w:val="18"/>
                <w:szCs w:val="18"/>
              </w:rPr>
            </w:pPr>
            <w:r w:rsidRPr="0004638B">
              <w:rPr>
                <w:rFonts w:asciiTheme="minorHAnsi" w:hAnsiTheme="minorHAnsi" w:cstheme="minorHAnsi"/>
                <w:sz w:val="18"/>
                <w:szCs w:val="18"/>
              </w:rPr>
              <w:t>T1</w:t>
            </w:r>
          </w:p>
        </w:tc>
      </w:tr>
      <w:tr w:rsidR="0004638B" w:rsidRPr="00111E7F" w14:paraId="3FBBACBF" w14:textId="77777777" w:rsidTr="007E02A9">
        <w:trPr>
          <w:trHeight w:val="283"/>
        </w:trPr>
        <w:tc>
          <w:tcPr>
            <w:tcW w:w="824" w:type="dxa"/>
          </w:tcPr>
          <w:p w14:paraId="638B542B" w14:textId="77777777" w:rsidR="0004638B" w:rsidRPr="0004638B" w:rsidRDefault="0004638B" w:rsidP="0004638B">
            <w:pPr>
              <w:pStyle w:val="Default"/>
              <w:rPr>
                <w:rFonts w:asciiTheme="minorHAnsi" w:hAnsiTheme="minorHAnsi" w:cstheme="minorHAnsi"/>
                <w:sz w:val="18"/>
                <w:szCs w:val="18"/>
              </w:rPr>
            </w:pPr>
            <w:r w:rsidRPr="0004638B">
              <w:rPr>
                <w:rFonts w:asciiTheme="minorHAnsi" w:hAnsiTheme="minorHAnsi" w:cstheme="minorHAnsi"/>
                <w:sz w:val="18"/>
                <w:szCs w:val="18"/>
              </w:rPr>
              <w:t xml:space="preserve">BG.2 </w:t>
            </w:r>
          </w:p>
        </w:tc>
        <w:tc>
          <w:tcPr>
            <w:tcW w:w="7790" w:type="dxa"/>
          </w:tcPr>
          <w:p w14:paraId="7328D8E6" w14:textId="77777777" w:rsidR="0004638B" w:rsidRPr="0004638B" w:rsidRDefault="0004638B" w:rsidP="0004638B">
            <w:pPr>
              <w:pStyle w:val="Default"/>
              <w:rPr>
                <w:rFonts w:asciiTheme="minorHAnsi" w:hAnsiTheme="minorHAnsi" w:cstheme="minorHAnsi"/>
                <w:sz w:val="18"/>
                <w:szCs w:val="18"/>
              </w:rPr>
            </w:pPr>
            <w:r w:rsidRPr="0004638B">
              <w:rPr>
                <w:rFonts w:asciiTheme="minorHAnsi" w:hAnsiTheme="minorHAnsi" w:cstheme="minorHAnsi"/>
                <w:sz w:val="18"/>
                <w:szCs w:val="18"/>
              </w:rPr>
              <w:t xml:space="preserve">Çalışma ortamı, malzeme ve iş ekipmanına yönelik olası risk ve tehlikeli durumların neler olduğunu açıklar. </w:t>
            </w:r>
          </w:p>
        </w:tc>
        <w:tc>
          <w:tcPr>
            <w:tcW w:w="1559" w:type="dxa"/>
          </w:tcPr>
          <w:p w14:paraId="0115E340" w14:textId="20E3C803" w:rsidR="0004638B" w:rsidRPr="00111E7F" w:rsidRDefault="0004638B" w:rsidP="0004638B">
            <w:pPr>
              <w:pStyle w:val="Default"/>
              <w:jc w:val="center"/>
              <w:rPr>
                <w:rFonts w:asciiTheme="minorHAnsi" w:hAnsiTheme="minorHAnsi" w:cstheme="minorHAnsi"/>
                <w:sz w:val="20"/>
                <w:szCs w:val="20"/>
              </w:rPr>
            </w:pPr>
            <w:r w:rsidRPr="00AB3AD7">
              <w:rPr>
                <w:rFonts w:asciiTheme="minorHAnsi" w:hAnsiTheme="minorHAnsi" w:cstheme="minorHAnsi"/>
                <w:sz w:val="18"/>
                <w:szCs w:val="18"/>
              </w:rPr>
              <w:t>T1</w:t>
            </w:r>
          </w:p>
        </w:tc>
      </w:tr>
      <w:tr w:rsidR="0004638B" w:rsidRPr="00111E7F" w14:paraId="5FF90780" w14:textId="77777777" w:rsidTr="007E02A9">
        <w:trPr>
          <w:trHeight w:val="283"/>
        </w:trPr>
        <w:tc>
          <w:tcPr>
            <w:tcW w:w="824" w:type="dxa"/>
          </w:tcPr>
          <w:p w14:paraId="1DDEF275" w14:textId="77777777" w:rsidR="0004638B" w:rsidRPr="0004638B" w:rsidRDefault="0004638B" w:rsidP="0004638B">
            <w:pPr>
              <w:pStyle w:val="Default"/>
              <w:rPr>
                <w:rFonts w:asciiTheme="minorHAnsi" w:hAnsiTheme="minorHAnsi" w:cstheme="minorHAnsi"/>
                <w:sz w:val="18"/>
                <w:szCs w:val="18"/>
              </w:rPr>
            </w:pPr>
            <w:r w:rsidRPr="0004638B">
              <w:rPr>
                <w:rFonts w:asciiTheme="minorHAnsi" w:hAnsiTheme="minorHAnsi" w:cstheme="minorHAnsi"/>
                <w:sz w:val="18"/>
                <w:szCs w:val="18"/>
              </w:rPr>
              <w:t xml:space="preserve">BG.3 </w:t>
            </w:r>
          </w:p>
        </w:tc>
        <w:tc>
          <w:tcPr>
            <w:tcW w:w="7790" w:type="dxa"/>
          </w:tcPr>
          <w:p w14:paraId="0D0833FF" w14:textId="77777777" w:rsidR="0004638B" w:rsidRPr="0004638B" w:rsidRDefault="0004638B" w:rsidP="0004638B">
            <w:pPr>
              <w:pStyle w:val="Default"/>
              <w:rPr>
                <w:rFonts w:asciiTheme="minorHAnsi" w:hAnsiTheme="minorHAnsi" w:cstheme="minorHAnsi"/>
                <w:sz w:val="18"/>
                <w:szCs w:val="18"/>
              </w:rPr>
            </w:pPr>
            <w:r w:rsidRPr="0004638B">
              <w:rPr>
                <w:rFonts w:asciiTheme="minorHAnsi" w:hAnsiTheme="minorHAnsi" w:cstheme="minorHAnsi"/>
                <w:sz w:val="18"/>
                <w:szCs w:val="18"/>
              </w:rPr>
              <w:t xml:space="preserve">Risk ve tehlikeli durumlarda alınması gerekli önlemleri açıklar. </w:t>
            </w:r>
          </w:p>
        </w:tc>
        <w:tc>
          <w:tcPr>
            <w:tcW w:w="1559" w:type="dxa"/>
          </w:tcPr>
          <w:p w14:paraId="0EBF67AD" w14:textId="5D7CDA67" w:rsidR="0004638B" w:rsidRPr="00111E7F" w:rsidRDefault="0004638B" w:rsidP="0004638B">
            <w:pPr>
              <w:pStyle w:val="Default"/>
              <w:jc w:val="center"/>
              <w:rPr>
                <w:rFonts w:asciiTheme="minorHAnsi" w:hAnsiTheme="minorHAnsi" w:cstheme="minorHAnsi"/>
                <w:sz w:val="20"/>
                <w:szCs w:val="20"/>
              </w:rPr>
            </w:pPr>
            <w:r w:rsidRPr="00AB3AD7">
              <w:rPr>
                <w:rFonts w:asciiTheme="minorHAnsi" w:hAnsiTheme="minorHAnsi" w:cstheme="minorHAnsi"/>
                <w:sz w:val="18"/>
                <w:szCs w:val="18"/>
              </w:rPr>
              <w:t>T1</w:t>
            </w:r>
          </w:p>
        </w:tc>
      </w:tr>
      <w:tr w:rsidR="0004638B" w:rsidRPr="00111E7F" w14:paraId="380FCA62" w14:textId="77777777" w:rsidTr="007E02A9">
        <w:trPr>
          <w:trHeight w:val="283"/>
        </w:trPr>
        <w:tc>
          <w:tcPr>
            <w:tcW w:w="824" w:type="dxa"/>
          </w:tcPr>
          <w:p w14:paraId="6FA1A76B" w14:textId="77777777" w:rsidR="0004638B" w:rsidRPr="0004638B" w:rsidRDefault="0004638B" w:rsidP="0004638B">
            <w:pPr>
              <w:pStyle w:val="Default"/>
              <w:rPr>
                <w:rFonts w:asciiTheme="minorHAnsi" w:hAnsiTheme="minorHAnsi" w:cstheme="minorHAnsi"/>
                <w:sz w:val="18"/>
                <w:szCs w:val="18"/>
              </w:rPr>
            </w:pPr>
            <w:r w:rsidRPr="0004638B">
              <w:rPr>
                <w:rFonts w:asciiTheme="minorHAnsi" w:hAnsiTheme="minorHAnsi" w:cstheme="minorHAnsi"/>
                <w:sz w:val="18"/>
                <w:szCs w:val="18"/>
              </w:rPr>
              <w:t xml:space="preserve">BG.4 </w:t>
            </w:r>
          </w:p>
        </w:tc>
        <w:tc>
          <w:tcPr>
            <w:tcW w:w="7790" w:type="dxa"/>
          </w:tcPr>
          <w:p w14:paraId="27A09F9F" w14:textId="77777777" w:rsidR="0004638B" w:rsidRPr="0004638B" w:rsidRDefault="0004638B" w:rsidP="0004638B">
            <w:pPr>
              <w:pStyle w:val="Default"/>
              <w:rPr>
                <w:rFonts w:asciiTheme="minorHAnsi" w:hAnsiTheme="minorHAnsi" w:cstheme="minorHAnsi"/>
                <w:sz w:val="18"/>
                <w:szCs w:val="18"/>
              </w:rPr>
            </w:pPr>
            <w:r w:rsidRPr="0004638B">
              <w:rPr>
                <w:rFonts w:asciiTheme="minorHAnsi" w:hAnsiTheme="minorHAnsi" w:cstheme="minorHAnsi"/>
                <w:sz w:val="18"/>
                <w:szCs w:val="18"/>
              </w:rPr>
              <w:t xml:space="preserve">Acil durum kavramını açıklar. </w:t>
            </w:r>
          </w:p>
        </w:tc>
        <w:tc>
          <w:tcPr>
            <w:tcW w:w="1559" w:type="dxa"/>
          </w:tcPr>
          <w:p w14:paraId="58185207" w14:textId="19D38DEB" w:rsidR="0004638B" w:rsidRPr="00111E7F" w:rsidRDefault="0004638B" w:rsidP="0004638B">
            <w:pPr>
              <w:pStyle w:val="Default"/>
              <w:jc w:val="center"/>
              <w:rPr>
                <w:rFonts w:asciiTheme="minorHAnsi" w:hAnsiTheme="minorHAnsi" w:cstheme="minorHAnsi"/>
                <w:sz w:val="20"/>
                <w:szCs w:val="20"/>
              </w:rPr>
            </w:pPr>
            <w:r w:rsidRPr="00AB3AD7">
              <w:rPr>
                <w:rFonts w:asciiTheme="minorHAnsi" w:hAnsiTheme="minorHAnsi" w:cstheme="minorHAnsi"/>
                <w:sz w:val="18"/>
                <w:szCs w:val="18"/>
              </w:rPr>
              <w:t>T1</w:t>
            </w:r>
          </w:p>
        </w:tc>
      </w:tr>
      <w:tr w:rsidR="0004638B" w:rsidRPr="00111E7F" w14:paraId="1E5EA9D3" w14:textId="77777777" w:rsidTr="007E02A9">
        <w:trPr>
          <w:trHeight w:val="283"/>
        </w:trPr>
        <w:tc>
          <w:tcPr>
            <w:tcW w:w="824" w:type="dxa"/>
          </w:tcPr>
          <w:p w14:paraId="50D3E466" w14:textId="77777777" w:rsidR="0004638B" w:rsidRPr="0004638B" w:rsidRDefault="0004638B" w:rsidP="0004638B">
            <w:pPr>
              <w:pStyle w:val="Default"/>
              <w:rPr>
                <w:rFonts w:asciiTheme="minorHAnsi" w:hAnsiTheme="minorHAnsi" w:cstheme="minorHAnsi"/>
                <w:sz w:val="18"/>
                <w:szCs w:val="18"/>
              </w:rPr>
            </w:pPr>
            <w:r w:rsidRPr="0004638B">
              <w:rPr>
                <w:rFonts w:asciiTheme="minorHAnsi" w:hAnsiTheme="minorHAnsi" w:cstheme="minorHAnsi"/>
                <w:sz w:val="18"/>
                <w:szCs w:val="18"/>
              </w:rPr>
              <w:t xml:space="preserve">BG.5 </w:t>
            </w:r>
          </w:p>
        </w:tc>
        <w:tc>
          <w:tcPr>
            <w:tcW w:w="7790" w:type="dxa"/>
          </w:tcPr>
          <w:p w14:paraId="6BEDEBE0" w14:textId="77777777" w:rsidR="0004638B" w:rsidRPr="0004638B" w:rsidRDefault="0004638B" w:rsidP="0004638B">
            <w:pPr>
              <w:pStyle w:val="Default"/>
              <w:rPr>
                <w:rFonts w:asciiTheme="minorHAnsi" w:hAnsiTheme="minorHAnsi" w:cstheme="minorHAnsi"/>
                <w:sz w:val="18"/>
                <w:szCs w:val="18"/>
              </w:rPr>
            </w:pPr>
            <w:r w:rsidRPr="0004638B">
              <w:rPr>
                <w:rFonts w:asciiTheme="minorHAnsi" w:hAnsiTheme="minorHAnsi" w:cstheme="minorHAnsi"/>
                <w:sz w:val="18"/>
                <w:szCs w:val="18"/>
              </w:rPr>
              <w:t xml:space="preserve">Çalışma alanı ve süreçlerindeki olası acil durumları açıklar. </w:t>
            </w:r>
          </w:p>
        </w:tc>
        <w:tc>
          <w:tcPr>
            <w:tcW w:w="1559" w:type="dxa"/>
          </w:tcPr>
          <w:p w14:paraId="217EF3E0" w14:textId="63F82472" w:rsidR="0004638B" w:rsidRPr="00111E7F" w:rsidRDefault="0004638B" w:rsidP="0004638B">
            <w:pPr>
              <w:pStyle w:val="Default"/>
              <w:jc w:val="center"/>
              <w:rPr>
                <w:rFonts w:asciiTheme="minorHAnsi" w:hAnsiTheme="minorHAnsi" w:cstheme="minorHAnsi"/>
                <w:sz w:val="20"/>
                <w:szCs w:val="20"/>
              </w:rPr>
            </w:pPr>
            <w:r w:rsidRPr="00AB3AD7">
              <w:rPr>
                <w:rFonts w:asciiTheme="minorHAnsi" w:hAnsiTheme="minorHAnsi" w:cstheme="minorHAnsi"/>
                <w:sz w:val="18"/>
                <w:szCs w:val="18"/>
              </w:rPr>
              <w:t>T1</w:t>
            </w:r>
          </w:p>
        </w:tc>
      </w:tr>
      <w:tr w:rsidR="0004638B" w:rsidRPr="00111E7F" w14:paraId="2959B546" w14:textId="77777777" w:rsidTr="007E02A9">
        <w:trPr>
          <w:trHeight w:val="283"/>
        </w:trPr>
        <w:tc>
          <w:tcPr>
            <w:tcW w:w="824" w:type="dxa"/>
          </w:tcPr>
          <w:p w14:paraId="30A5C823" w14:textId="77777777" w:rsidR="0004638B" w:rsidRPr="0004638B" w:rsidRDefault="0004638B" w:rsidP="0004638B">
            <w:pPr>
              <w:pStyle w:val="Default"/>
              <w:rPr>
                <w:rFonts w:asciiTheme="minorHAnsi" w:hAnsiTheme="minorHAnsi" w:cstheme="minorHAnsi"/>
                <w:sz w:val="18"/>
                <w:szCs w:val="18"/>
              </w:rPr>
            </w:pPr>
            <w:r w:rsidRPr="0004638B">
              <w:rPr>
                <w:rFonts w:asciiTheme="minorHAnsi" w:hAnsiTheme="minorHAnsi" w:cstheme="minorHAnsi"/>
                <w:sz w:val="18"/>
                <w:szCs w:val="18"/>
              </w:rPr>
              <w:t xml:space="preserve">BG.6 </w:t>
            </w:r>
          </w:p>
        </w:tc>
        <w:tc>
          <w:tcPr>
            <w:tcW w:w="7790" w:type="dxa"/>
          </w:tcPr>
          <w:p w14:paraId="62FBC14D" w14:textId="77777777" w:rsidR="0004638B" w:rsidRPr="0004638B" w:rsidRDefault="0004638B" w:rsidP="0004638B">
            <w:pPr>
              <w:pStyle w:val="Default"/>
              <w:rPr>
                <w:rFonts w:asciiTheme="minorHAnsi" w:hAnsiTheme="minorHAnsi" w:cstheme="minorHAnsi"/>
                <w:sz w:val="18"/>
                <w:szCs w:val="18"/>
              </w:rPr>
            </w:pPr>
            <w:r w:rsidRPr="0004638B">
              <w:rPr>
                <w:rFonts w:asciiTheme="minorHAnsi" w:hAnsiTheme="minorHAnsi" w:cstheme="minorHAnsi"/>
                <w:sz w:val="18"/>
                <w:szCs w:val="18"/>
              </w:rPr>
              <w:t xml:space="preserve">Acil durumlarda yapması gerekenleri sıralar. </w:t>
            </w:r>
          </w:p>
        </w:tc>
        <w:tc>
          <w:tcPr>
            <w:tcW w:w="1559" w:type="dxa"/>
          </w:tcPr>
          <w:p w14:paraId="6F3397F6" w14:textId="419B0C78" w:rsidR="0004638B" w:rsidRPr="00111E7F" w:rsidRDefault="0004638B" w:rsidP="0004638B">
            <w:pPr>
              <w:pStyle w:val="Default"/>
              <w:jc w:val="center"/>
              <w:rPr>
                <w:rFonts w:asciiTheme="minorHAnsi" w:hAnsiTheme="minorHAnsi" w:cstheme="minorHAnsi"/>
                <w:sz w:val="20"/>
                <w:szCs w:val="20"/>
              </w:rPr>
            </w:pPr>
            <w:r w:rsidRPr="00AB3AD7">
              <w:rPr>
                <w:rFonts w:asciiTheme="minorHAnsi" w:hAnsiTheme="minorHAnsi" w:cstheme="minorHAnsi"/>
                <w:sz w:val="18"/>
                <w:szCs w:val="18"/>
              </w:rPr>
              <w:t>T1</w:t>
            </w:r>
          </w:p>
        </w:tc>
      </w:tr>
      <w:tr w:rsidR="0004638B" w:rsidRPr="00111E7F" w14:paraId="66C3C799" w14:textId="77777777" w:rsidTr="007E02A9">
        <w:trPr>
          <w:trHeight w:val="267"/>
        </w:trPr>
        <w:tc>
          <w:tcPr>
            <w:tcW w:w="0" w:type="auto"/>
          </w:tcPr>
          <w:p w14:paraId="718C1079" w14:textId="77777777" w:rsidR="0004638B" w:rsidRPr="0004638B" w:rsidRDefault="0004638B" w:rsidP="0004638B">
            <w:pPr>
              <w:pStyle w:val="Default"/>
              <w:rPr>
                <w:rFonts w:asciiTheme="minorHAnsi" w:hAnsiTheme="minorHAnsi" w:cstheme="minorHAnsi"/>
                <w:sz w:val="18"/>
                <w:szCs w:val="18"/>
              </w:rPr>
            </w:pPr>
            <w:r w:rsidRPr="0004638B">
              <w:rPr>
                <w:rFonts w:asciiTheme="minorHAnsi" w:hAnsiTheme="minorHAnsi" w:cstheme="minorHAnsi"/>
                <w:sz w:val="18"/>
                <w:szCs w:val="18"/>
              </w:rPr>
              <w:t xml:space="preserve">BG.7 </w:t>
            </w:r>
          </w:p>
        </w:tc>
        <w:tc>
          <w:tcPr>
            <w:tcW w:w="7790" w:type="dxa"/>
          </w:tcPr>
          <w:p w14:paraId="2560EE31" w14:textId="77777777" w:rsidR="0004638B" w:rsidRPr="0004638B" w:rsidRDefault="0004638B" w:rsidP="0004638B">
            <w:pPr>
              <w:pStyle w:val="Default"/>
              <w:rPr>
                <w:rFonts w:asciiTheme="minorHAnsi" w:hAnsiTheme="minorHAnsi" w:cstheme="minorHAnsi"/>
                <w:sz w:val="18"/>
                <w:szCs w:val="18"/>
              </w:rPr>
            </w:pPr>
            <w:r w:rsidRPr="0004638B">
              <w:rPr>
                <w:rFonts w:asciiTheme="minorHAnsi" w:hAnsiTheme="minorHAnsi" w:cstheme="minorHAnsi"/>
                <w:sz w:val="18"/>
                <w:szCs w:val="18"/>
              </w:rPr>
              <w:t xml:space="preserve">İş süreçleri işlemlerinin çevresel etkilerini ve risklerini açıklar. </w:t>
            </w:r>
          </w:p>
        </w:tc>
        <w:tc>
          <w:tcPr>
            <w:tcW w:w="1559" w:type="dxa"/>
          </w:tcPr>
          <w:p w14:paraId="129E8793" w14:textId="743A3660" w:rsidR="0004638B" w:rsidRPr="00111E7F" w:rsidRDefault="0004638B" w:rsidP="0004638B">
            <w:pPr>
              <w:pStyle w:val="Default"/>
              <w:jc w:val="center"/>
              <w:rPr>
                <w:rFonts w:asciiTheme="minorHAnsi" w:hAnsiTheme="minorHAnsi" w:cstheme="minorHAnsi"/>
                <w:sz w:val="20"/>
                <w:szCs w:val="20"/>
              </w:rPr>
            </w:pPr>
            <w:r w:rsidRPr="00AB3AD7">
              <w:rPr>
                <w:rFonts w:asciiTheme="minorHAnsi" w:hAnsiTheme="minorHAnsi" w:cstheme="minorHAnsi"/>
                <w:sz w:val="18"/>
                <w:szCs w:val="18"/>
              </w:rPr>
              <w:t>T1</w:t>
            </w:r>
          </w:p>
        </w:tc>
      </w:tr>
      <w:tr w:rsidR="0004638B" w:rsidRPr="00111E7F" w14:paraId="27D9BBF4" w14:textId="77777777" w:rsidTr="007E02A9">
        <w:trPr>
          <w:trHeight w:val="267"/>
        </w:trPr>
        <w:tc>
          <w:tcPr>
            <w:tcW w:w="0" w:type="auto"/>
          </w:tcPr>
          <w:p w14:paraId="7FCD376F" w14:textId="77777777" w:rsidR="0004638B" w:rsidRPr="0004638B" w:rsidRDefault="0004638B" w:rsidP="0004638B">
            <w:pPr>
              <w:pStyle w:val="Default"/>
              <w:rPr>
                <w:rFonts w:asciiTheme="minorHAnsi" w:hAnsiTheme="minorHAnsi" w:cstheme="minorHAnsi"/>
                <w:sz w:val="18"/>
                <w:szCs w:val="18"/>
              </w:rPr>
            </w:pPr>
            <w:r w:rsidRPr="0004638B">
              <w:rPr>
                <w:rFonts w:asciiTheme="minorHAnsi" w:hAnsiTheme="minorHAnsi" w:cstheme="minorHAnsi"/>
                <w:sz w:val="18"/>
                <w:szCs w:val="18"/>
              </w:rPr>
              <w:t xml:space="preserve">BG.8 </w:t>
            </w:r>
          </w:p>
        </w:tc>
        <w:tc>
          <w:tcPr>
            <w:tcW w:w="7790" w:type="dxa"/>
          </w:tcPr>
          <w:p w14:paraId="7ED48B04" w14:textId="77777777" w:rsidR="0004638B" w:rsidRPr="0004638B" w:rsidRDefault="0004638B" w:rsidP="0004638B">
            <w:pPr>
              <w:pStyle w:val="Default"/>
              <w:rPr>
                <w:rFonts w:asciiTheme="minorHAnsi" w:hAnsiTheme="minorHAnsi" w:cstheme="minorHAnsi"/>
                <w:sz w:val="18"/>
                <w:szCs w:val="18"/>
              </w:rPr>
            </w:pPr>
            <w:r w:rsidRPr="0004638B">
              <w:rPr>
                <w:rFonts w:asciiTheme="minorHAnsi" w:hAnsiTheme="minorHAnsi" w:cstheme="minorHAnsi"/>
                <w:sz w:val="18"/>
                <w:szCs w:val="18"/>
              </w:rPr>
              <w:t xml:space="preserve">İş süreçleri işlemlerinde alınması gereken tedbirleri açıklar. </w:t>
            </w:r>
          </w:p>
        </w:tc>
        <w:tc>
          <w:tcPr>
            <w:tcW w:w="1559" w:type="dxa"/>
          </w:tcPr>
          <w:p w14:paraId="3AE615A9" w14:textId="7844F875" w:rsidR="0004638B" w:rsidRPr="00111E7F" w:rsidRDefault="0004638B" w:rsidP="0004638B">
            <w:pPr>
              <w:pStyle w:val="Default"/>
              <w:jc w:val="center"/>
              <w:rPr>
                <w:rFonts w:asciiTheme="minorHAnsi" w:hAnsiTheme="minorHAnsi" w:cstheme="minorHAnsi"/>
                <w:sz w:val="20"/>
                <w:szCs w:val="20"/>
              </w:rPr>
            </w:pPr>
            <w:r w:rsidRPr="00AB3AD7">
              <w:rPr>
                <w:rFonts w:asciiTheme="minorHAnsi" w:hAnsiTheme="minorHAnsi" w:cstheme="minorHAnsi"/>
                <w:sz w:val="18"/>
                <w:szCs w:val="18"/>
              </w:rPr>
              <w:t>T1</w:t>
            </w:r>
          </w:p>
        </w:tc>
      </w:tr>
      <w:tr w:rsidR="0004638B" w:rsidRPr="00111E7F" w14:paraId="7F528BA5" w14:textId="77777777" w:rsidTr="007E02A9">
        <w:trPr>
          <w:trHeight w:val="268"/>
        </w:trPr>
        <w:tc>
          <w:tcPr>
            <w:tcW w:w="0" w:type="auto"/>
          </w:tcPr>
          <w:p w14:paraId="670C4506" w14:textId="77777777" w:rsidR="0004638B" w:rsidRPr="0004638B" w:rsidRDefault="0004638B" w:rsidP="0004638B">
            <w:pPr>
              <w:pStyle w:val="Default"/>
              <w:rPr>
                <w:rFonts w:asciiTheme="minorHAnsi" w:hAnsiTheme="minorHAnsi" w:cstheme="minorHAnsi"/>
                <w:sz w:val="18"/>
                <w:szCs w:val="18"/>
              </w:rPr>
            </w:pPr>
            <w:r w:rsidRPr="0004638B">
              <w:rPr>
                <w:rFonts w:asciiTheme="minorHAnsi" w:hAnsiTheme="minorHAnsi" w:cstheme="minorHAnsi"/>
                <w:sz w:val="18"/>
                <w:szCs w:val="18"/>
              </w:rPr>
              <w:t xml:space="preserve">BG.9 </w:t>
            </w:r>
          </w:p>
        </w:tc>
        <w:tc>
          <w:tcPr>
            <w:tcW w:w="7790" w:type="dxa"/>
          </w:tcPr>
          <w:p w14:paraId="5CC0D8A9" w14:textId="77777777" w:rsidR="0004638B" w:rsidRPr="0004638B" w:rsidRDefault="0004638B" w:rsidP="0004638B">
            <w:pPr>
              <w:pStyle w:val="Default"/>
              <w:rPr>
                <w:rFonts w:asciiTheme="minorHAnsi" w:hAnsiTheme="minorHAnsi" w:cstheme="minorHAnsi"/>
                <w:sz w:val="18"/>
                <w:szCs w:val="18"/>
              </w:rPr>
            </w:pPr>
            <w:r w:rsidRPr="0004638B">
              <w:rPr>
                <w:rFonts w:asciiTheme="minorHAnsi" w:hAnsiTheme="minorHAnsi" w:cstheme="minorHAnsi"/>
                <w:sz w:val="18"/>
                <w:szCs w:val="18"/>
              </w:rPr>
              <w:t xml:space="preserve">Kullanılan iş ekipmanının çevresel etkilerini ve risklerini açıklar. </w:t>
            </w:r>
          </w:p>
        </w:tc>
        <w:tc>
          <w:tcPr>
            <w:tcW w:w="1559" w:type="dxa"/>
          </w:tcPr>
          <w:p w14:paraId="6D44B14B" w14:textId="08FC9CD0" w:rsidR="0004638B" w:rsidRPr="00111E7F" w:rsidRDefault="0004638B" w:rsidP="0004638B">
            <w:pPr>
              <w:pStyle w:val="Default"/>
              <w:jc w:val="center"/>
              <w:rPr>
                <w:rFonts w:asciiTheme="minorHAnsi" w:hAnsiTheme="minorHAnsi" w:cstheme="minorHAnsi"/>
                <w:sz w:val="20"/>
                <w:szCs w:val="20"/>
              </w:rPr>
            </w:pPr>
            <w:r w:rsidRPr="00AB3AD7">
              <w:rPr>
                <w:rFonts w:asciiTheme="minorHAnsi" w:hAnsiTheme="minorHAnsi" w:cstheme="minorHAnsi"/>
                <w:sz w:val="18"/>
                <w:szCs w:val="18"/>
              </w:rPr>
              <w:t>T1</w:t>
            </w:r>
          </w:p>
        </w:tc>
      </w:tr>
      <w:tr w:rsidR="0004638B" w:rsidRPr="00111E7F" w14:paraId="73EBCB94" w14:textId="77777777" w:rsidTr="007E02A9">
        <w:trPr>
          <w:trHeight w:val="267"/>
        </w:trPr>
        <w:tc>
          <w:tcPr>
            <w:tcW w:w="0" w:type="auto"/>
          </w:tcPr>
          <w:p w14:paraId="1CC42D75" w14:textId="77777777" w:rsidR="0004638B" w:rsidRPr="0004638B" w:rsidRDefault="0004638B" w:rsidP="0004638B">
            <w:pPr>
              <w:pStyle w:val="Default"/>
              <w:rPr>
                <w:rFonts w:asciiTheme="minorHAnsi" w:hAnsiTheme="minorHAnsi" w:cstheme="minorHAnsi"/>
                <w:sz w:val="18"/>
                <w:szCs w:val="18"/>
              </w:rPr>
            </w:pPr>
            <w:r w:rsidRPr="0004638B">
              <w:rPr>
                <w:rFonts w:asciiTheme="minorHAnsi" w:hAnsiTheme="minorHAnsi" w:cstheme="minorHAnsi"/>
                <w:sz w:val="18"/>
                <w:szCs w:val="18"/>
              </w:rPr>
              <w:t xml:space="preserve">BG.10 </w:t>
            </w:r>
          </w:p>
        </w:tc>
        <w:tc>
          <w:tcPr>
            <w:tcW w:w="7790" w:type="dxa"/>
          </w:tcPr>
          <w:p w14:paraId="2D10A65D" w14:textId="77777777" w:rsidR="0004638B" w:rsidRPr="0004638B" w:rsidRDefault="0004638B" w:rsidP="0004638B">
            <w:pPr>
              <w:pStyle w:val="Default"/>
              <w:rPr>
                <w:rFonts w:asciiTheme="minorHAnsi" w:hAnsiTheme="minorHAnsi" w:cstheme="minorHAnsi"/>
                <w:sz w:val="18"/>
                <w:szCs w:val="18"/>
              </w:rPr>
            </w:pPr>
            <w:r w:rsidRPr="0004638B">
              <w:rPr>
                <w:rFonts w:asciiTheme="minorHAnsi" w:hAnsiTheme="minorHAnsi" w:cstheme="minorHAnsi"/>
                <w:sz w:val="18"/>
                <w:szCs w:val="18"/>
              </w:rPr>
              <w:t xml:space="preserve">Kullanılan iş ekipmanı ile ilgili alınması gereken tedbirleri açıklar. </w:t>
            </w:r>
          </w:p>
        </w:tc>
        <w:tc>
          <w:tcPr>
            <w:tcW w:w="1559" w:type="dxa"/>
          </w:tcPr>
          <w:p w14:paraId="72CB14D9" w14:textId="5E189839" w:rsidR="0004638B" w:rsidRPr="00111E7F" w:rsidRDefault="0004638B" w:rsidP="0004638B">
            <w:pPr>
              <w:pStyle w:val="Default"/>
              <w:jc w:val="center"/>
              <w:rPr>
                <w:rFonts w:asciiTheme="minorHAnsi" w:hAnsiTheme="minorHAnsi" w:cstheme="minorHAnsi"/>
                <w:sz w:val="20"/>
                <w:szCs w:val="20"/>
              </w:rPr>
            </w:pPr>
            <w:r w:rsidRPr="00AB3AD7">
              <w:rPr>
                <w:rFonts w:asciiTheme="minorHAnsi" w:hAnsiTheme="minorHAnsi" w:cstheme="minorHAnsi"/>
                <w:sz w:val="18"/>
                <w:szCs w:val="18"/>
              </w:rPr>
              <w:t>T1</w:t>
            </w:r>
          </w:p>
        </w:tc>
      </w:tr>
      <w:tr w:rsidR="0004638B" w:rsidRPr="00111E7F" w14:paraId="724562AF" w14:textId="77777777" w:rsidTr="007E02A9">
        <w:trPr>
          <w:trHeight w:val="267"/>
        </w:trPr>
        <w:tc>
          <w:tcPr>
            <w:tcW w:w="0" w:type="auto"/>
          </w:tcPr>
          <w:p w14:paraId="37EDEB9F" w14:textId="77777777" w:rsidR="0004638B" w:rsidRPr="0004638B" w:rsidRDefault="0004638B" w:rsidP="0004638B">
            <w:pPr>
              <w:pStyle w:val="Default"/>
              <w:rPr>
                <w:rFonts w:asciiTheme="minorHAnsi" w:hAnsiTheme="minorHAnsi" w:cstheme="minorHAnsi"/>
                <w:sz w:val="18"/>
                <w:szCs w:val="18"/>
              </w:rPr>
            </w:pPr>
            <w:r w:rsidRPr="0004638B">
              <w:rPr>
                <w:rFonts w:asciiTheme="minorHAnsi" w:hAnsiTheme="minorHAnsi" w:cstheme="minorHAnsi"/>
                <w:sz w:val="18"/>
                <w:szCs w:val="18"/>
              </w:rPr>
              <w:t xml:space="preserve">BG.11 </w:t>
            </w:r>
          </w:p>
        </w:tc>
        <w:tc>
          <w:tcPr>
            <w:tcW w:w="7790" w:type="dxa"/>
          </w:tcPr>
          <w:p w14:paraId="3D74FA2B" w14:textId="77777777" w:rsidR="0004638B" w:rsidRPr="0004638B" w:rsidRDefault="0004638B" w:rsidP="0004638B">
            <w:pPr>
              <w:pStyle w:val="Default"/>
              <w:rPr>
                <w:rFonts w:asciiTheme="minorHAnsi" w:hAnsiTheme="minorHAnsi" w:cstheme="minorHAnsi"/>
                <w:sz w:val="18"/>
                <w:szCs w:val="18"/>
              </w:rPr>
            </w:pPr>
            <w:r w:rsidRPr="0004638B">
              <w:rPr>
                <w:rFonts w:asciiTheme="minorHAnsi" w:hAnsiTheme="minorHAnsi" w:cstheme="minorHAnsi"/>
                <w:sz w:val="18"/>
                <w:szCs w:val="18"/>
              </w:rPr>
              <w:t xml:space="preserve">Çalıştığı alanda (enerji, sarf malzemeleri ve benzeri) kaynakların tasarruflu kullanılmasına yönelik tedbirleri açıklar. </w:t>
            </w:r>
          </w:p>
        </w:tc>
        <w:tc>
          <w:tcPr>
            <w:tcW w:w="1559" w:type="dxa"/>
          </w:tcPr>
          <w:p w14:paraId="4BAE216E" w14:textId="7094B98A" w:rsidR="0004638B" w:rsidRPr="00111E7F" w:rsidRDefault="0004638B" w:rsidP="0004638B">
            <w:pPr>
              <w:pStyle w:val="Default"/>
              <w:jc w:val="center"/>
              <w:rPr>
                <w:rFonts w:asciiTheme="minorHAnsi" w:hAnsiTheme="minorHAnsi" w:cstheme="minorHAnsi"/>
                <w:sz w:val="20"/>
                <w:szCs w:val="20"/>
              </w:rPr>
            </w:pPr>
            <w:r w:rsidRPr="00AB3AD7">
              <w:rPr>
                <w:rFonts w:asciiTheme="minorHAnsi" w:hAnsiTheme="minorHAnsi" w:cstheme="minorHAnsi"/>
                <w:sz w:val="18"/>
                <w:szCs w:val="18"/>
              </w:rPr>
              <w:t>T1</w:t>
            </w:r>
          </w:p>
        </w:tc>
      </w:tr>
      <w:tr w:rsidR="0004638B" w:rsidRPr="00111E7F" w14:paraId="211F70F1" w14:textId="77777777" w:rsidTr="007E02A9">
        <w:trPr>
          <w:trHeight w:val="385"/>
        </w:trPr>
        <w:tc>
          <w:tcPr>
            <w:tcW w:w="0" w:type="auto"/>
          </w:tcPr>
          <w:p w14:paraId="6AE7B8BA" w14:textId="77777777" w:rsidR="0004638B" w:rsidRPr="0004638B" w:rsidRDefault="0004638B" w:rsidP="0004638B">
            <w:pPr>
              <w:pStyle w:val="Default"/>
              <w:rPr>
                <w:rFonts w:asciiTheme="minorHAnsi" w:hAnsiTheme="minorHAnsi" w:cstheme="minorHAnsi"/>
                <w:sz w:val="18"/>
                <w:szCs w:val="18"/>
              </w:rPr>
            </w:pPr>
            <w:r w:rsidRPr="0004638B">
              <w:rPr>
                <w:rFonts w:asciiTheme="minorHAnsi" w:hAnsiTheme="minorHAnsi" w:cstheme="minorHAnsi"/>
                <w:sz w:val="18"/>
                <w:szCs w:val="18"/>
              </w:rPr>
              <w:t xml:space="preserve">BG.12 </w:t>
            </w:r>
          </w:p>
        </w:tc>
        <w:tc>
          <w:tcPr>
            <w:tcW w:w="7790" w:type="dxa"/>
          </w:tcPr>
          <w:p w14:paraId="56A699CD" w14:textId="77777777" w:rsidR="0004638B" w:rsidRPr="0004638B" w:rsidRDefault="0004638B" w:rsidP="0004638B">
            <w:pPr>
              <w:pStyle w:val="Default"/>
              <w:rPr>
                <w:rFonts w:asciiTheme="minorHAnsi" w:hAnsiTheme="minorHAnsi" w:cstheme="minorHAnsi"/>
                <w:sz w:val="18"/>
                <w:szCs w:val="18"/>
              </w:rPr>
            </w:pPr>
            <w:r w:rsidRPr="0004638B">
              <w:rPr>
                <w:rFonts w:asciiTheme="minorHAnsi" w:hAnsiTheme="minorHAnsi" w:cstheme="minorHAnsi"/>
                <w:sz w:val="18"/>
                <w:szCs w:val="18"/>
              </w:rPr>
              <w:t xml:space="preserve">Ofis atıklarının imha süreçlerini açıklar. </w:t>
            </w:r>
          </w:p>
        </w:tc>
        <w:tc>
          <w:tcPr>
            <w:tcW w:w="1559" w:type="dxa"/>
          </w:tcPr>
          <w:p w14:paraId="50672C68" w14:textId="149EE67C" w:rsidR="0004638B" w:rsidRPr="00111E7F" w:rsidRDefault="0004638B" w:rsidP="0004638B">
            <w:pPr>
              <w:pStyle w:val="Default"/>
              <w:jc w:val="center"/>
              <w:rPr>
                <w:rFonts w:asciiTheme="minorHAnsi" w:hAnsiTheme="minorHAnsi" w:cstheme="minorHAnsi"/>
                <w:sz w:val="20"/>
                <w:szCs w:val="20"/>
              </w:rPr>
            </w:pPr>
            <w:r w:rsidRPr="00AB3AD7">
              <w:rPr>
                <w:rFonts w:asciiTheme="minorHAnsi" w:hAnsiTheme="minorHAnsi" w:cstheme="minorHAnsi"/>
                <w:sz w:val="18"/>
                <w:szCs w:val="18"/>
              </w:rPr>
              <w:t>T1</w:t>
            </w:r>
          </w:p>
        </w:tc>
      </w:tr>
      <w:tr w:rsidR="0004638B" w:rsidRPr="00111E7F" w14:paraId="5143DFB4" w14:textId="77777777" w:rsidTr="007E02A9">
        <w:trPr>
          <w:trHeight w:val="268"/>
        </w:trPr>
        <w:tc>
          <w:tcPr>
            <w:tcW w:w="0" w:type="auto"/>
          </w:tcPr>
          <w:p w14:paraId="4E3C9B40" w14:textId="77777777" w:rsidR="0004638B" w:rsidRPr="0004638B" w:rsidRDefault="0004638B" w:rsidP="0004638B">
            <w:pPr>
              <w:pStyle w:val="Default"/>
              <w:rPr>
                <w:rFonts w:asciiTheme="minorHAnsi" w:hAnsiTheme="minorHAnsi" w:cstheme="minorHAnsi"/>
                <w:sz w:val="18"/>
                <w:szCs w:val="18"/>
              </w:rPr>
            </w:pPr>
            <w:r w:rsidRPr="0004638B">
              <w:rPr>
                <w:rFonts w:asciiTheme="minorHAnsi" w:hAnsiTheme="minorHAnsi" w:cstheme="minorHAnsi"/>
                <w:sz w:val="18"/>
                <w:szCs w:val="18"/>
              </w:rPr>
              <w:t xml:space="preserve">BG.13 </w:t>
            </w:r>
          </w:p>
        </w:tc>
        <w:tc>
          <w:tcPr>
            <w:tcW w:w="7790" w:type="dxa"/>
          </w:tcPr>
          <w:p w14:paraId="061CCDF4" w14:textId="77777777" w:rsidR="0004638B" w:rsidRPr="0004638B" w:rsidRDefault="0004638B" w:rsidP="0004638B">
            <w:pPr>
              <w:pStyle w:val="Default"/>
              <w:rPr>
                <w:rFonts w:asciiTheme="minorHAnsi" w:hAnsiTheme="minorHAnsi" w:cstheme="minorHAnsi"/>
                <w:sz w:val="18"/>
                <w:szCs w:val="18"/>
              </w:rPr>
            </w:pPr>
            <w:r w:rsidRPr="0004638B">
              <w:rPr>
                <w:rFonts w:asciiTheme="minorHAnsi" w:hAnsiTheme="minorHAnsi" w:cstheme="minorHAnsi"/>
                <w:sz w:val="18"/>
                <w:szCs w:val="18"/>
              </w:rPr>
              <w:t xml:space="preserve">İş süreçlerinde uyması gereken kalite gerekliliklerini açıklar. </w:t>
            </w:r>
          </w:p>
        </w:tc>
        <w:tc>
          <w:tcPr>
            <w:tcW w:w="1559" w:type="dxa"/>
          </w:tcPr>
          <w:p w14:paraId="1A15CC1B" w14:textId="2EFCE68F" w:rsidR="0004638B" w:rsidRPr="00111E7F" w:rsidRDefault="0004638B" w:rsidP="0004638B">
            <w:pPr>
              <w:pStyle w:val="Default"/>
              <w:jc w:val="center"/>
              <w:rPr>
                <w:rFonts w:asciiTheme="minorHAnsi" w:hAnsiTheme="minorHAnsi" w:cstheme="minorHAnsi"/>
                <w:sz w:val="20"/>
                <w:szCs w:val="20"/>
              </w:rPr>
            </w:pPr>
            <w:r w:rsidRPr="00AB3AD7">
              <w:rPr>
                <w:rFonts w:asciiTheme="minorHAnsi" w:hAnsiTheme="minorHAnsi" w:cstheme="minorHAnsi"/>
                <w:sz w:val="18"/>
                <w:szCs w:val="18"/>
              </w:rPr>
              <w:t>T1</w:t>
            </w:r>
          </w:p>
        </w:tc>
      </w:tr>
      <w:tr w:rsidR="0004638B" w:rsidRPr="00111E7F" w14:paraId="32A65711" w14:textId="77777777" w:rsidTr="007E02A9">
        <w:trPr>
          <w:trHeight w:val="267"/>
        </w:trPr>
        <w:tc>
          <w:tcPr>
            <w:tcW w:w="0" w:type="auto"/>
          </w:tcPr>
          <w:p w14:paraId="33E9E990" w14:textId="77777777" w:rsidR="0004638B" w:rsidRPr="0004638B" w:rsidRDefault="0004638B" w:rsidP="0004638B">
            <w:pPr>
              <w:pStyle w:val="Default"/>
              <w:rPr>
                <w:rFonts w:asciiTheme="minorHAnsi" w:hAnsiTheme="minorHAnsi" w:cstheme="minorHAnsi"/>
                <w:sz w:val="18"/>
                <w:szCs w:val="18"/>
              </w:rPr>
            </w:pPr>
            <w:r w:rsidRPr="0004638B">
              <w:rPr>
                <w:rFonts w:asciiTheme="minorHAnsi" w:hAnsiTheme="minorHAnsi" w:cstheme="minorHAnsi"/>
                <w:sz w:val="18"/>
                <w:szCs w:val="18"/>
              </w:rPr>
              <w:t xml:space="preserve">BG.14 </w:t>
            </w:r>
          </w:p>
        </w:tc>
        <w:tc>
          <w:tcPr>
            <w:tcW w:w="7790" w:type="dxa"/>
          </w:tcPr>
          <w:p w14:paraId="2FB205BE" w14:textId="77777777" w:rsidR="0004638B" w:rsidRPr="0004638B" w:rsidRDefault="0004638B" w:rsidP="0004638B">
            <w:pPr>
              <w:pStyle w:val="Default"/>
              <w:rPr>
                <w:rFonts w:asciiTheme="minorHAnsi" w:hAnsiTheme="minorHAnsi" w:cstheme="minorHAnsi"/>
                <w:sz w:val="18"/>
                <w:szCs w:val="18"/>
              </w:rPr>
            </w:pPr>
            <w:r w:rsidRPr="0004638B">
              <w:rPr>
                <w:rFonts w:asciiTheme="minorHAnsi" w:hAnsiTheme="minorHAnsi" w:cstheme="minorHAnsi"/>
                <w:sz w:val="18"/>
                <w:szCs w:val="18"/>
              </w:rPr>
              <w:t xml:space="preserve">İş süreçlerinde iyileştirme çalışmalarını açıklar. </w:t>
            </w:r>
          </w:p>
        </w:tc>
        <w:tc>
          <w:tcPr>
            <w:tcW w:w="1559" w:type="dxa"/>
          </w:tcPr>
          <w:p w14:paraId="5B9307FD" w14:textId="3725C8AD" w:rsidR="0004638B" w:rsidRPr="00111E7F" w:rsidRDefault="0004638B" w:rsidP="0004638B">
            <w:pPr>
              <w:pStyle w:val="Default"/>
              <w:jc w:val="center"/>
              <w:rPr>
                <w:rFonts w:asciiTheme="minorHAnsi" w:hAnsiTheme="minorHAnsi" w:cstheme="minorHAnsi"/>
                <w:sz w:val="20"/>
                <w:szCs w:val="20"/>
              </w:rPr>
            </w:pPr>
            <w:r w:rsidRPr="00AB3AD7">
              <w:rPr>
                <w:rFonts w:asciiTheme="minorHAnsi" w:hAnsiTheme="minorHAnsi" w:cstheme="minorHAnsi"/>
                <w:sz w:val="18"/>
                <w:szCs w:val="18"/>
              </w:rPr>
              <w:t>T1</w:t>
            </w:r>
          </w:p>
        </w:tc>
      </w:tr>
      <w:tr w:rsidR="0004638B" w:rsidRPr="00111E7F" w14:paraId="7B873B67" w14:textId="77777777" w:rsidTr="007E02A9">
        <w:trPr>
          <w:trHeight w:val="267"/>
        </w:trPr>
        <w:tc>
          <w:tcPr>
            <w:tcW w:w="0" w:type="auto"/>
          </w:tcPr>
          <w:p w14:paraId="3266FF11" w14:textId="77777777" w:rsidR="0004638B" w:rsidRPr="0004638B" w:rsidRDefault="0004638B" w:rsidP="0004638B">
            <w:pPr>
              <w:pStyle w:val="Default"/>
              <w:rPr>
                <w:rFonts w:asciiTheme="minorHAnsi" w:hAnsiTheme="minorHAnsi" w:cstheme="minorHAnsi"/>
                <w:sz w:val="18"/>
                <w:szCs w:val="18"/>
              </w:rPr>
            </w:pPr>
            <w:r w:rsidRPr="0004638B">
              <w:rPr>
                <w:rFonts w:asciiTheme="minorHAnsi" w:hAnsiTheme="minorHAnsi" w:cstheme="minorHAnsi"/>
                <w:sz w:val="18"/>
                <w:szCs w:val="18"/>
              </w:rPr>
              <w:t xml:space="preserve">BG.15 </w:t>
            </w:r>
          </w:p>
        </w:tc>
        <w:tc>
          <w:tcPr>
            <w:tcW w:w="7790" w:type="dxa"/>
          </w:tcPr>
          <w:p w14:paraId="34540B7D" w14:textId="77777777" w:rsidR="0004638B" w:rsidRPr="0004638B" w:rsidRDefault="0004638B" w:rsidP="0004638B">
            <w:pPr>
              <w:pStyle w:val="Default"/>
              <w:rPr>
                <w:rFonts w:asciiTheme="minorHAnsi" w:hAnsiTheme="minorHAnsi" w:cstheme="minorHAnsi"/>
                <w:sz w:val="18"/>
                <w:szCs w:val="18"/>
              </w:rPr>
            </w:pPr>
            <w:r w:rsidRPr="0004638B">
              <w:rPr>
                <w:rFonts w:asciiTheme="minorHAnsi" w:hAnsiTheme="minorHAnsi" w:cstheme="minorHAnsi"/>
                <w:sz w:val="18"/>
                <w:szCs w:val="18"/>
              </w:rPr>
              <w:t xml:space="preserve">Çalışma alanında bulunan iş ekipmanının kalite gerekliliklerini sıralar. </w:t>
            </w:r>
          </w:p>
        </w:tc>
        <w:tc>
          <w:tcPr>
            <w:tcW w:w="1559" w:type="dxa"/>
          </w:tcPr>
          <w:p w14:paraId="17498BDC" w14:textId="3F906EB0" w:rsidR="0004638B" w:rsidRPr="00111E7F" w:rsidRDefault="0004638B" w:rsidP="0004638B">
            <w:pPr>
              <w:pStyle w:val="Default"/>
              <w:jc w:val="center"/>
              <w:rPr>
                <w:rFonts w:asciiTheme="minorHAnsi" w:hAnsiTheme="minorHAnsi" w:cstheme="minorHAnsi"/>
                <w:sz w:val="20"/>
                <w:szCs w:val="20"/>
              </w:rPr>
            </w:pPr>
            <w:r w:rsidRPr="00AB3AD7">
              <w:rPr>
                <w:rFonts w:asciiTheme="minorHAnsi" w:hAnsiTheme="minorHAnsi" w:cstheme="minorHAnsi"/>
                <w:sz w:val="18"/>
                <w:szCs w:val="18"/>
              </w:rPr>
              <w:t>T1</w:t>
            </w:r>
          </w:p>
        </w:tc>
      </w:tr>
    </w:tbl>
    <w:p w14:paraId="0DFEDF5F" w14:textId="4FBA855D" w:rsidR="009019B1" w:rsidRDefault="009019B1" w:rsidP="009019B1">
      <w:pPr>
        <w:rPr>
          <w:rFonts w:cstheme="minorHAnsi"/>
          <w:sz w:val="20"/>
          <w:szCs w:val="20"/>
        </w:rPr>
      </w:pPr>
    </w:p>
    <w:p w14:paraId="419B330D" w14:textId="7A0253A2" w:rsidR="000E4009" w:rsidRDefault="000E4009" w:rsidP="009019B1">
      <w:pPr>
        <w:rPr>
          <w:rFonts w:cstheme="minorHAnsi"/>
          <w:sz w:val="20"/>
          <w:szCs w:val="20"/>
        </w:rPr>
      </w:pPr>
    </w:p>
    <w:p w14:paraId="5D51608E" w14:textId="77777777" w:rsidR="001F08D5" w:rsidRPr="00111E7F" w:rsidRDefault="001F08D5" w:rsidP="009019B1">
      <w:pPr>
        <w:rPr>
          <w:rFonts w:cstheme="minorHAnsi"/>
          <w:sz w:val="20"/>
          <w:szCs w:val="20"/>
        </w:rPr>
      </w:pPr>
    </w:p>
    <w:tbl>
      <w:tblPr>
        <w:tblStyle w:val="TabloKlavuzu1"/>
        <w:tblW w:w="0" w:type="auto"/>
        <w:tblLook w:val="04A0" w:firstRow="1" w:lastRow="0" w:firstColumn="1" w:lastColumn="0" w:noHBand="0" w:noVBand="1"/>
      </w:tblPr>
      <w:tblGrid>
        <w:gridCol w:w="822"/>
        <w:gridCol w:w="7688"/>
        <w:gridCol w:w="1458"/>
      </w:tblGrid>
      <w:tr w:rsidR="009019B1" w:rsidRPr="00111E7F" w14:paraId="7FB0BD7D" w14:textId="77777777" w:rsidTr="007E02A9">
        <w:trPr>
          <w:trHeight w:val="283"/>
        </w:trPr>
        <w:tc>
          <w:tcPr>
            <w:tcW w:w="10032" w:type="dxa"/>
            <w:gridSpan w:val="3"/>
            <w:shd w:val="clear" w:color="auto" w:fill="FDE9D9" w:themeFill="accent6" w:themeFillTint="33"/>
            <w:vAlign w:val="center"/>
          </w:tcPr>
          <w:p w14:paraId="05CC0A38" w14:textId="3FF70B57" w:rsidR="009019B1" w:rsidRPr="0004638B" w:rsidRDefault="0004638B" w:rsidP="0004638B">
            <w:pPr>
              <w:pStyle w:val="ListeParagraf"/>
              <w:jc w:val="center"/>
              <w:rPr>
                <w:rFonts w:cstheme="minorHAnsi"/>
                <w:b/>
                <w:sz w:val="20"/>
                <w:szCs w:val="20"/>
              </w:rPr>
            </w:pPr>
            <w:r w:rsidRPr="0004638B">
              <w:rPr>
                <w:rFonts w:cstheme="minorHAnsi"/>
                <w:b/>
                <w:sz w:val="20"/>
                <w:szCs w:val="20"/>
              </w:rPr>
              <w:t>17UY0299-5 /A2: Motorlu Kara Taşıtı Alım Satım İşlemleri</w:t>
            </w:r>
          </w:p>
        </w:tc>
      </w:tr>
      <w:tr w:rsidR="009019B1" w:rsidRPr="00111E7F" w14:paraId="00AF241E" w14:textId="77777777" w:rsidTr="007E02A9">
        <w:trPr>
          <w:trHeight w:val="283"/>
        </w:trPr>
        <w:tc>
          <w:tcPr>
            <w:tcW w:w="824" w:type="dxa"/>
            <w:vAlign w:val="center"/>
          </w:tcPr>
          <w:p w14:paraId="3A6258A0" w14:textId="77777777" w:rsidR="009019B1" w:rsidRPr="00111E7F" w:rsidRDefault="009019B1" w:rsidP="007E02A9">
            <w:pPr>
              <w:autoSpaceDE w:val="0"/>
              <w:autoSpaceDN w:val="0"/>
              <w:adjustRightInd w:val="0"/>
              <w:rPr>
                <w:rFonts w:cstheme="minorHAnsi"/>
                <w:color w:val="000000"/>
                <w:sz w:val="20"/>
                <w:szCs w:val="20"/>
              </w:rPr>
            </w:pPr>
            <w:r w:rsidRPr="00111E7F">
              <w:rPr>
                <w:rFonts w:cstheme="minorHAnsi"/>
                <w:b/>
                <w:bCs/>
                <w:color w:val="000000"/>
                <w:sz w:val="20"/>
                <w:szCs w:val="20"/>
              </w:rPr>
              <w:t>No</w:t>
            </w:r>
          </w:p>
        </w:tc>
        <w:tc>
          <w:tcPr>
            <w:tcW w:w="7750" w:type="dxa"/>
            <w:vAlign w:val="center"/>
          </w:tcPr>
          <w:p w14:paraId="69EEC179" w14:textId="77777777" w:rsidR="009019B1" w:rsidRPr="00111E7F" w:rsidRDefault="009019B1" w:rsidP="007E02A9">
            <w:pPr>
              <w:autoSpaceDE w:val="0"/>
              <w:autoSpaceDN w:val="0"/>
              <w:adjustRightInd w:val="0"/>
              <w:jc w:val="center"/>
              <w:rPr>
                <w:rFonts w:cstheme="minorHAnsi"/>
                <w:color w:val="000000"/>
                <w:sz w:val="20"/>
                <w:szCs w:val="20"/>
              </w:rPr>
            </w:pPr>
            <w:r w:rsidRPr="00111E7F">
              <w:rPr>
                <w:rFonts w:cstheme="minorHAnsi"/>
                <w:b/>
                <w:bCs/>
                <w:color w:val="000000"/>
                <w:sz w:val="20"/>
                <w:szCs w:val="20"/>
              </w:rPr>
              <w:t>Bilgi İfadesi</w:t>
            </w:r>
          </w:p>
        </w:tc>
        <w:tc>
          <w:tcPr>
            <w:tcW w:w="1458" w:type="dxa"/>
            <w:vAlign w:val="center"/>
          </w:tcPr>
          <w:p w14:paraId="07812683" w14:textId="77777777" w:rsidR="009019B1" w:rsidRPr="00111E7F" w:rsidRDefault="009019B1" w:rsidP="007E02A9">
            <w:pPr>
              <w:autoSpaceDE w:val="0"/>
              <w:autoSpaceDN w:val="0"/>
              <w:adjustRightInd w:val="0"/>
              <w:jc w:val="center"/>
              <w:rPr>
                <w:rFonts w:cstheme="minorHAnsi"/>
                <w:color w:val="000000"/>
                <w:sz w:val="20"/>
                <w:szCs w:val="20"/>
              </w:rPr>
            </w:pPr>
            <w:r w:rsidRPr="00111E7F">
              <w:rPr>
                <w:rFonts w:cstheme="minorHAnsi"/>
                <w:b/>
                <w:bCs/>
                <w:color w:val="000000"/>
                <w:sz w:val="20"/>
                <w:szCs w:val="20"/>
              </w:rPr>
              <w:t>Değerlendirme Aracı</w:t>
            </w:r>
          </w:p>
        </w:tc>
      </w:tr>
      <w:tr w:rsidR="007E02A9" w:rsidRPr="00111E7F" w14:paraId="078F59F6" w14:textId="77777777" w:rsidTr="007E02A9">
        <w:trPr>
          <w:trHeight w:val="283"/>
        </w:trPr>
        <w:tc>
          <w:tcPr>
            <w:tcW w:w="824" w:type="dxa"/>
          </w:tcPr>
          <w:p w14:paraId="5A095309" w14:textId="77777777" w:rsidR="007E02A9" w:rsidRPr="005A2FFD" w:rsidRDefault="007E02A9" w:rsidP="007E02A9">
            <w:pPr>
              <w:pStyle w:val="Default"/>
              <w:rPr>
                <w:rFonts w:asciiTheme="minorHAnsi" w:hAnsiTheme="minorHAnsi" w:cstheme="minorHAnsi"/>
                <w:sz w:val="18"/>
                <w:szCs w:val="18"/>
              </w:rPr>
            </w:pPr>
            <w:r w:rsidRPr="005A2FFD">
              <w:rPr>
                <w:rFonts w:asciiTheme="minorHAnsi" w:hAnsiTheme="minorHAnsi" w:cstheme="minorHAnsi"/>
                <w:sz w:val="18"/>
                <w:szCs w:val="18"/>
              </w:rPr>
              <w:t xml:space="preserve">BG.1 </w:t>
            </w:r>
          </w:p>
        </w:tc>
        <w:tc>
          <w:tcPr>
            <w:tcW w:w="7750" w:type="dxa"/>
          </w:tcPr>
          <w:p w14:paraId="32C36CB1" w14:textId="77777777" w:rsidR="007E02A9" w:rsidRPr="005A2FFD" w:rsidRDefault="007E02A9" w:rsidP="007E02A9">
            <w:pPr>
              <w:pStyle w:val="Default"/>
              <w:rPr>
                <w:rFonts w:asciiTheme="minorHAnsi" w:hAnsiTheme="minorHAnsi" w:cstheme="minorHAnsi"/>
                <w:sz w:val="18"/>
                <w:szCs w:val="18"/>
              </w:rPr>
            </w:pPr>
            <w:r w:rsidRPr="005A2FFD">
              <w:rPr>
                <w:rFonts w:asciiTheme="minorHAnsi" w:hAnsiTheme="minorHAnsi" w:cstheme="minorHAnsi"/>
                <w:sz w:val="18"/>
                <w:szCs w:val="18"/>
              </w:rPr>
              <w:t xml:space="preserve">Çalışma alanında yapılması gereken genel temizlik ve bakım işlemlerini açıklar. </w:t>
            </w:r>
          </w:p>
        </w:tc>
        <w:tc>
          <w:tcPr>
            <w:tcW w:w="1458" w:type="dxa"/>
          </w:tcPr>
          <w:p w14:paraId="0E2DA13D" w14:textId="0B8DED70" w:rsidR="007E02A9" w:rsidRPr="005A2FFD" w:rsidRDefault="005A2FFD" w:rsidP="005A2FFD">
            <w:pPr>
              <w:pStyle w:val="Default"/>
              <w:jc w:val="center"/>
              <w:rPr>
                <w:rFonts w:asciiTheme="minorHAnsi" w:hAnsiTheme="minorHAnsi" w:cstheme="minorHAnsi"/>
                <w:sz w:val="18"/>
                <w:szCs w:val="18"/>
              </w:rPr>
            </w:pPr>
            <w:r w:rsidRPr="005A2FFD">
              <w:rPr>
                <w:rFonts w:asciiTheme="minorHAnsi" w:hAnsiTheme="minorHAnsi" w:cstheme="minorHAnsi"/>
                <w:sz w:val="18"/>
                <w:szCs w:val="18"/>
              </w:rPr>
              <w:t>T1</w:t>
            </w:r>
          </w:p>
        </w:tc>
      </w:tr>
      <w:tr w:rsidR="005A2FFD" w:rsidRPr="00111E7F" w14:paraId="7BE1B7F8" w14:textId="77777777" w:rsidTr="007E02A9">
        <w:trPr>
          <w:trHeight w:val="283"/>
        </w:trPr>
        <w:tc>
          <w:tcPr>
            <w:tcW w:w="824" w:type="dxa"/>
          </w:tcPr>
          <w:p w14:paraId="217AD9B5" w14:textId="77777777" w:rsidR="005A2FFD" w:rsidRPr="005A2FFD" w:rsidRDefault="005A2FFD" w:rsidP="005A2FFD">
            <w:pPr>
              <w:pStyle w:val="Default"/>
              <w:rPr>
                <w:rFonts w:asciiTheme="minorHAnsi" w:hAnsiTheme="minorHAnsi" w:cstheme="minorHAnsi"/>
                <w:sz w:val="18"/>
                <w:szCs w:val="18"/>
              </w:rPr>
            </w:pPr>
            <w:r w:rsidRPr="005A2FFD">
              <w:rPr>
                <w:rFonts w:asciiTheme="minorHAnsi" w:hAnsiTheme="minorHAnsi" w:cstheme="minorHAnsi"/>
                <w:sz w:val="18"/>
                <w:szCs w:val="18"/>
              </w:rPr>
              <w:t xml:space="preserve">BG.2 </w:t>
            </w:r>
          </w:p>
        </w:tc>
        <w:tc>
          <w:tcPr>
            <w:tcW w:w="7750" w:type="dxa"/>
          </w:tcPr>
          <w:p w14:paraId="00FEB618" w14:textId="77777777" w:rsidR="005A2FFD" w:rsidRPr="005A2FFD" w:rsidRDefault="005A2FFD" w:rsidP="005A2FFD">
            <w:pPr>
              <w:pStyle w:val="Default"/>
              <w:rPr>
                <w:rFonts w:asciiTheme="minorHAnsi" w:hAnsiTheme="minorHAnsi" w:cstheme="minorHAnsi"/>
                <w:sz w:val="18"/>
                <w:szCs w:val="18"/>
              </w:rPr>
            </w:pPr>
            <w:r w:rsidRPr="005A2FFD">
              <w:rPr>
                <w:rFonts w:asciiTheme="minorHAnsi" w:hAnsiTheme="minorHAnsi" w:cstheme="minorHAnsi"/>
                <w:sz w:val="18"/>
                <w:szCs w:val="18"/>
              </w:rPr>
              <w:t xml:space="preserve">Motorlu araç tamir ve oto kuaför işlemlerini sıralar. </w:t>
            </w:r>
          </w:p>
        </w:tc>
        <w:tc>
          <w:tcPr>
            <w:tcW w:w="1458" w:type="dxa"/>
          </w:tcPr>
          <w:p w14:paraId="469C792E" w14:textId="149DD881" w:rsidR="005A2FFD" w:rsidRPr="005A2FFD" w:rsidRDefault="005A2FFD" w:rsidP="005A2FFD">
            <w:pPr>
              <w:pStyle w:val="Default"/>
              <w:jc w:val="center"/>
              <w:rPr>
                <w:rFonts w:asciiTheme="minorHAnsi" w:hAnsiTheme="minorHAnsi" w:cstheme="minorHAnsi"/>
                <w:sz w:val="18"/>
                <w:szCs w:val="18"/>
              </w:rPr>
            </w:pPr>
            <w:r w:rsidRPr="00AC52CE">
              <w:rPr>
                <w:rFonts w:asciiTheme="minorHAnsi" w:hAnsiTheme="minorHAnsi" w:cstheme="minorHAnsi"/>
                <w:sz w:val="18"/>
                <w:szCs w:val="18"/>
              </w:rPr>
              <w:t>T1</w:t>
            </w:r>
          </w:p>
        </w:tc>
      </w:tr>
      <w:tr w:rsidR="005A2FFD" w:rsidRPr="00111E7F" w14:paraId="5F300563" w14:textId="77777777" w:rsidTr="007E02A9">
        <w:trPr>
          <w:trHeight w:val="283"/>
        </w:trPr>
        <w:tc>
          <w:tcPr>
            <w:tcW w:w="824" w:type="dxa"/>
          </w:tcPr>
          <w:p w14:paraId="1D5B9DBB" w14:textId="77777777" w:rsidR="005A2FFD" w:rsidRPr="005A2FFD" w:rsidRDefault="005A2FFD" w:rsidP="005A2FFD">
            <w:pPr>
              <w:pStyle w:val="Default"/>
              <w:rPr>
                <w:rFonts w:asciiTheme="minorHAnsi" w:hAnsiTheme="minorHAnsi" w:cstheme="minorHAnsi"/>
                <w:sz w:val="18"/>
                <w:szCs w:val="18"/>
              </w:rPr>
            </w:pPr>
            <w:r w:rsidRPr="005A2FFD">
              <w:rPr>
                <w:rFonts w:asciiTheme="minorHAnsi" w:hAnsiTheme="minorHAnsi" w:cstheme="minorHAnsi"/>
                <w:sz w:val="18"/>
                <w:szCs w:val="18"/>
              </w:rPr>
              <w:t xml:space="preserve">BG.3 </w:t>
            </w:r>
          </w:p>
        </w:tc>
        <w:tc>
          <w:tcPr>
            <w:tcW w:w="7750" w:type="dxa"/>
          </w:tcPr>
          <w:p w14:paraId="5EBED37E" w14:textId="77777777" w:rsidR="005A2FFD" w:rsidRPr="005A2FFD" w:rsidRDefault="005A2FFD" w:rsidP="005A2FFD">
            <w:pPr>
              <w:pStyle w:val="Default"/>
              <w:rPr>
                <w:rFonts w:asciiTheme="minorHAnsi" w:hAnsiTheme="minorHAnsi" w:cstheme="minorHAnsi"/>
                <w:sz w:val="18"/>
                <w:szCs w:val="18"/>
              </w:rPr>
            </w:pPr>
            <w:r w:rsidRPr="005A2FFD">
              <w:rPr>
                <w:rFonts w:asciiTheme="minorHAnsi" w:hAnsiTheme="minorHAnsi" w:cstheme="minorHAnsi"/>
                <w:sz w:val="18"/>
                <w:szCs w:val="18"/>
              </w:rPr>
              <w:t xml:space="preserve">Sektörel pazar araştırması usullerini açıklar. </w:t>
            </w:r>
          </w:p>
        </w:tc>
        <w:tc>
          <w:tcPr>
            <w:tcW w:w="1458" w:type="dxa"/>
          </w:tcPr>
          <w:p w14:paraId="59C46A54" w14:textId="0687976C" w:rsidR="005A2FFD" w:rsidRPr="005A2FFD" w:rsidRDefault="005A2FFD" w:rsidP="005A2FFD">
            <w:pPr>
              <w:pStyle w:val="Default"/>
              <w:jc w:val="center"/>
              <w:rPr>
                <w:rFonts w:asciiTheme="minorHAnsi" w:hAnsiTheme="minorHAnsi" w:cstheme="minorHAnsi"/>
                <w:sz w:val="18"/>
                <w:szCs w:val="18"/>
              </w:rPr>
            </w:pPr>
            <w:r w:rsidRPr="00AC52CE">
              <w:rPr>
                <w:rFonts w:asciiTheme="minorHAnsi" w:hAnsiTheme="minorHAnsi" w:cstheme="minorHAnsi"/>
                <w:sz w:val="18"/>
                <w:szCs w:val="18"/>
              </w:rPr>
              <w:t>T1</w:t>
            </w:r>
          </w:p>
        </w:tc>
      </w:tr>
      <w:tr w:rsidR="005A2FFD" w:rsidRPr="00111E7F" w14:paraId="357177DE" w14:textId="77777777" w:rsidTr="007E02A9">
        <w:trPr>
          <w:trHeight w:val="283"/>
        </w:trPr>
        <w:tc>
          <w:tcPr>
            <w:tcW w:w="824" w:type="dxa"/>
          </w:tcPr>
          <w:p w14:paraId="504B7DE2" w14:textId="77777777" w:rsidR="005A2FFD" w:rsidRPr="005A2FFD" w:rsidRDefault="005A2FFD" w:rsidP="005A2FFD">
            <w:pPr>
              <w:pStyle w:val="Default"/>
              <w:rPr>
                <w:rFonts w:asciiTheme="minorHAnsi" w:hAnsiTheme="minorHAnsi" w:cstheme="minorHAnsi"/>
                <w:sz w:val="18"/>
                <w:szCs w:val="18"/>
              </w:rPr>
            </w:pPr>
            <w:r w:rsidRPr="005A2FFD">
              <w:rPr>
                <w:rFonts w:asciiTheme="minorHAnsi" w:hAnsiTheme="minorHAnsi" w:cstheme="minorHAnsi"/>
                <w:sz w:val="18"/>
                <w:szCs w:val="18"/>
              </w:rPr>
              <w:t xml:space="preserve">BG.4 </w:t>
            </w:r>
          </w:p>
        </w:tc>
        <w:tc>
          <w:tcPr>
            <w:tcW w:w="7750" w:type="dxa"/>
          </w:tcPr>
          <w:p w14:paraId="7B29158C" w14:textId="77777777" w:rsidR="005A2FFD" w:rsidRPr="005A2FFD" w:rsidRDefault="005A2FFD" w:rsidP="005A2FFD">
            <w:pPr>
              <w:pStyle w:val="Default"/>
              <w:rPr>
                <w:rFonts w:asciiTheme="minorHAnsi" w:hAnsiTheme="minorHAnsi" w:cstheme="minorHAnsi"/>
                <w:sz w:val="18"/>
                <w:szCs w:val="18"/>
              </w:rPr>
            </w:pPr>
            <w:r w:rsidRPr="005A2FFD">
              <w:rPr>
                <w:rFonts w:asciiTheme="minorHAnsi" w:hAnsiTheme="minorHAnsi" w:cstheme="minorHAnsi"/>
                <w:sz w:val="18"/>
                <w:szCs w:val="18"/>
              </w:rPr>
              <w:t xml:space="preserve">Motorlu araçların çalışma şekillerini ve genel yapılarını açıklar. </w:t>
            </w:r>
          </w:p>
        </w:tc>
        <w:tc>
          <w:tcPr>
            <w:tcW w:w="1458" w:type="dxa"/>
          </w:tcPr>
          <w:p w14:paraId="722CA2E1" w14:textId="1AC8B373" w:rsidR="005A2FFD" w:rsidRPr="005A2FFD" w:rsidRDefault="005A2FFD" w:rsidP="005A2FFD">
            <w:pPr>
              <w:pStyle w:val="Default"/>
              <w:jc w:val="center"/>
              <w:rPr>
                <w:rFonts w:asciiTheme="minorHAnsi" w:hAnsiTheme="minorHAnsi" w:cstheme="minorHAnsi"/>
                <w:sz w:val="18"/>
                <w:szCs w:val="18"/>
              </w:rPr>
            </w:pPr>
            <w:r w:rsidRPr="00AC52CE">
              <w:rPr>
                <w:rFonts w:asciiTheme="minorHAnsi" w:hAnsiTheme="minorHAnsi" w:cstheme="minorHAnsi"/>
                <w:sz w:val="18"/>
                <w:szCs w:val="18"/>
              </w:rPr>
              <w:t>T1</w:t>
            </w:r>
          </w:p>
        </w:tc>
      </w:tr>
      <w:tr w:rsidR="005A2FFD" w:rsidRPr="00111E7F" w14:paraId="430BF73E" w14:textId="77777777" w:rsidTr="007E02A9">
        <w:trPr>
          <w:trHeight w:val="283"/>
        </w:trPr>
        <w:tc>
          <w:tcPr>
            <w:tcW w:w="824" w:type="dxa"/>
          </w:tcPr>
          <w:p w14:paraId="5D10494D" w14:textId="77777777" w:rsidR="005A2FFD" w:rsidRPr="005A2FFD" w:rsidRDefault="005A2FFD" w:rsidP="005A2FFD">
            <w:pPr>
              <w:pStyle w:val="Default"/>
              <w:rPr>
                <w:rFonts w:asciiTheme="minorHAnsi" w:hAnsiTheme="minorHAnsi" w:cstheme="minorHAnsi"/>
                <w:sz w:val="18"/>
                <w:szCs w:val="18"/>
              </w:rPr>
            </w:pPr>
            <w:r w:rsidRPr="005A2FFD">
              <w:rPr>
                <w:rFonts w:asciiTheme="minorHAnsi" w:hAnsiTheme="minorHAnsi" w:cstheme="minorHAnsi"/>
                <w:sz w:val="18"/>
                <w:szCs w:val="18"/>
              </w:rPr>
              <w:t xml:space="preserve">BG.5 </w:t>
            </w:r>
          </w:p>
        </w:tc>
        <w:tc>
          <w:tcPr>
            <w:tcW w:w="7750" w:type="dxa"/>
          </w:tcPr>
          <w:p w14:paraId="54D8FE04" w14:textId="77777777" w:rsidR="005A2FFD" w:rsidRPr="005A2FFD" w:rsidRDefault="005A2FFD" w:rsidP="005A2FFD">
            <w:pPr>
              <w:pStyle w:val="Default"/>
              <w:rPr>
                <w:rFonts w:asciiTheme="minorHAnsi" w:hAnsiTheme="minorHAnsi" w:cstheme="minorHAnsi"/>
                <w:sz w:val="18"/>
                <w:szCs w:val="18"/>
              </w:rPr>
            </w:pPr>
            <w:r w:rsidRPr="005A2FFD">
              <w:rPr>
                <w:rFonts w:asciiTheme="minorHAnsi" w:hAnsiTheme="minorHAnsi" w:cstheme="minorHAnsi"/>
                <w:sz w:val="18"/>
                <w:szCs w:val="18"/>
              </w:rPr>
              <w:t xml:space="preserve">Değer belirlemede dikkat edilecek hususları sıralar. </w:t>
            </w:r>
          </w:p>
        </w:tc>
        <w:tc>
          <w:tcPr>
            <w:tcW w:w="1458" w:type="dxa"/>
          </w:tcPr>
          <w:p w14:paraId="2395C0A3" w14:textId="2098F282" w:rsidR="005A2FFD" w:rsidRPr="005A2FFD" w:rsidRDefault="005A2FFD" w:rsidP="005A2FFD">
            <w:pPr>
              <w:pStyle w:val="Default"/>
              <w:jc w:val="center"/>
              <w:rPr>
                <w:rFonts w:asciiTheme="minorHAnsi" w:hAnsiTheme="minorHAnsi" w:cstheme="minorHAnsi"/>
                <w:sz w:val="18"/>
                <w:szCs w:val="18"/>
              </w:rPr>
            </w:pPr>
            <w:r w:rsidRPr="00AC52CE">
              <w:rPr>
                <w:rFonts w:asciiTheme="minorHAnsi" w:hAnsiTheme="minorHAnsi" w:cstheme="minorHAnsi"/>
                <w:sz w:val="18"/>
                <w:szCs w:val="18"/>
              </w:rPr>
              <w:t>T1</w:t>
            </w:r>
          </w:p>
        </w:tc>
      </w:tr>
      <w:tr w:rsidR="005A2FFD" w:rsidRPr="00111E7F" w14:paraId="762B3045" w14:textId="77777777" w:rsidTr="007E02A9">
        <w:trPr>
          <w:trHeight w:val="283"/>
        </w:trPr>
        <w:tc>
          <w:tcPr>
            <w:tcW w:w="824" w:type="dxa"/>
          </w:tcPr>
          <w:p w14:paraId="3D18F10C" w14:textId="77777777" w:rsidR="005A2FFD" w:rsidRPr="005A2FFD" w:rsidRDefault="005A2FFD" w:rsidP="005A2FFD">
            <w:pPr>
              <w:pStyle w:val="Default"/>
              <w:rPr>
                <w:rFonts w:asciiTheme="minorHAnsi" w:hAnsiTheme="minorHAnsi" w:cstheme="minorHAnsi"/>
                <w:sz w:val="18"/>
                <w:szCs w:val="18"/>
              </w:rPr>
            </w:pPr>
            <w:r w:rsidRPr="005A2FFD">
              <w:rPr>
                <w:rFonts w:asciiTheme="minorHAnsi" w:hAnsiTheme="minorHAnsi" w:cstheme="minorHAnsi"/>
                <w:sz w:val="18"/>
                <w:szCs w:val="18"/>
              </w:rPr>
              <w:t xml:space="preserve">BG.6 </w:t>
            </w:r>
          </w:p>
        </w:tc>
        <w:tc>
          <w:tcPr>
            <w:tcW w:w="7750" w:type="dxa"/>
          </w:tcPr>
          <w:p w14:paraId="00E425F1" w14:textId="77777777" w:rsidR="005A2FFD" w:rsidRPr="005A2FFD" w:rsidRDefault="005A2FFD" w:rsidP="005A2FFD">
            <w:pPr>
              <w:pStyle w:val="Default"/>
              <w:rPr>
                <w:rFonts w:asciiTheme="minorHAnsi" w:hAnsiTheme="minorHAnsi" w:cstheme="minorHAnsi"/>
                <w:sz w:val="18"/>
                <w:szCs w:val="18"/>
              </w:rPr>
            </w:pPr>
            <w:r w:rsidRPr="005A2FFD">
              <w:rPr>
                <w:rFonts w:asciiTheme="minorHAnsi" w:hAnsiTheme="minorHAnsi" w:cstheme="minorHAnsi"/>
                <w:sz w:val="18"/>
                <w:szCs w:val="18"/>
              </w:rPr>
              <w:t xml:space="preserve">Motorlu araç alım işlerindeki idari işlemleri sıralar. </w:t>
            </w:r>
          </w:p>
        </w:tc>
        <w:tc>
          <w:tcPr>
            <w:tcW w:w="1458" w:type="dxa"/>
          </w:tcPr>
          <w:p w14:paraId="4B903417" w14:textId="269C33C1" w:rsidR="005A2FFD" w:rsidRPr="005A2FFD" w:rsidRDefault="005A2FFD" w:rsidP="005A2FFD">
            <w:pPr>
              <w:pStyle w:val="Default"/>
              <w:jc w:val="center"/>
              <w:rPr>
                <w:rFonts w:asciiTheme="minorHAnsi" w:hAnsiTheme="minorHAnsi" w:cstheme="minorHAnsi"/>
                <w:sz w:val="18"/>
                <w:szCs w:val="18"/>
              </w:rPr>
            </w:pPr>
            <w:r w:rsidRPr="00AC52CE">
              <w:rPr>
                <w:rFonts w:asciiTheme="minorHAnsi" w:hAnsiTheme="minorHAnsi" w:cstheme="minorHAnsi"/>
                <w:sz w:val="18"/>
                <w:szCs w:val="18"/>
              </w:rPr>
              <w:t>T1</w:t>
            </w:r>
          </w:p>
        </w:tc>
      </w:tr>
      <w:tr w:rsidR="005A2FFD" w:rsidRPr="00111E7F" w14:paraId="487A6BC8" w14:textId="77777777" w:rsidTr="007E02A9">
        <w:trPr>
          <w:trHeight w:val="283"/>
        </w:trPr>
        <w:tc>
          <w:tcPr>
            <w:tcW w:w="824" w:type="dxa"/>
          </w:tcPr>
          <w:p w14:paraId="71E7AB2B" w14:textId="77777777" w:rsidR="005A2FFD" w:rsidRPr="005A2FFD" w:rsidRDefault="005A2FFD" w:rsidP="005A2FFD">
            <w:pPr>
              <w:pStyle w:val="Default"/>
              <w:rPr>
                <w:rFonts w:asciiTheme="minorHAnsi" w:hAnsiTheme="minorHAnsi" w:cstheme="minorHAnsi"/>
                <w:sz w:val="18"/>
                <w:szCs w:val="18"/>
              </w:rPr>
            </w:pPr>
            <w:r w:rsidRPr="005A2FFD">
              <w:rPr>
                <w:rFonts w:asciiTheme="minorHAnsi" w:hAnsiTheme="minorHAnsi" w:cstheme="minorHAnsi"/>
                <w:sz w:val="18"/>
                <w:szCs w:val="18"/>
              </w:rPr>
              <w:t xml:space="preserve">BG.7 </w:t>
            </w:r>
          </w:p>
        </w:tc>
        <w:tc>
          <w:tcPr>
            <w:tcW w:w="7750" w:type="dxa"/>
          </w:tcPr>
          <w:p w14:paraId="5F9E843C" w14:textId="77777777" w:rsidR="005A2FFD" w:rsidRPr="005A2FFD" w:rsidRDefault="005A2FFD" w:rsidP="005A2FFD">
            <w:pPr>
              <w:pStyle w:val="Default"/>
              <w:rPr>
                <w:rFonts w:asciiTheme="minorHAnsi" w:hAnsiTheme="minorHAnsi" w:cstheme="minorHAnsi"/>
                <w:sz w:val="18"/>
                <w:szCs w:val="18"/>
              </w:rPr>
            </w:pPr>
            <w:r w:rsidRPr="005A2FFD">
              <w:rPr>
                <w:rFonts w:asciiTheme="minorHAnsi" w:hAnsiTheme="minorHAnsi" w:cstheme="minorHAnsi"/>
                <w:sz w:val="18"/>
                <w:szCs w:val="18"/>
              </w:rPr>
              <w:t xml:space="preserve">Araçların satışa çıkartılması sırasında dikkat edilmesi gereken hususları açıklar. </w:t>
            </w:r>
          </w:p>
        </w:tc>
        <w:tc>
          <w:tcPr>
            <w:tcW w:w="1458" w:type="dxa"/>
          </w:tcPr>
          <w:p w14:paraId="5F43D620" w14:textId="517A3460" w:rsidR="005A2FFD" w:rsidRPr="005A2FFD" w:rsidRDefault="005A2FFD" w:rsidP="005A2FFD">
            <w:pPr>
              <w:pStyle w:val="Default"/>
              <w:jc w:val="center"/>
              <w:rPr>
                <w:rFonts w:asciiTheme="minorHAnsi" w:hAnsiTheme="minorHAnsi" w:cstheme="minorHAnsi"/>
                <w:sz w:val="18"/>
                <w:szCs w:val="18"/>
              </w:rPr>
            </w:pPr>
            <w:r w:rsidRPr="00AC52CE">
              <w:rPr>
                <w:rFonts w:asciiTheme="minorHAnsi" w:hAnsiTheme="minorHAnsi" w:cstheme="minorHAnsi"/>
                <w:sz w:val="18"/>
                <w:szCs w:val="18"/>
              </w:rPr>
              <w:t>T1</w:t>
            </w:r>
          </w:p>
        </w:tc>
      </w:tr>
      <w:tr w:rsidR="005A2FFD" w:rsidRPr="00111E7F" w14:paraId="3C61C5E2" w14:textId="77777777" w:rsidTr="007E02A9">
        <w:trPr>
          <w:trHeight w:val="283"/>
        </w:trPr>
        <w:tc>
          <w:tcPr>
            <w:tcW w:w="824" w:type="dxa"/>
          </w:tcPr>
          <w:p w14:paraId="1B85AF8D" w14:textId="77777777" w:rsidR="005A2FFD" w:rsidRPr="005A2FFD" w:rsidRDefault="005A2FFD" w:rsidP="005A2FFD">
            <w:pPr>
              <w:pStyle w:val="Default"/>
              <w:rPr>
                <w:rFonts w:asciiTheme="minorHAnsi" w:hAnsiTheme="minorHAnsi" w:cstheme="minorHAnsi"/>
                <w:sz w:val="18"/>
                <w:szCs w:val="18"/>
              </w:rPr>
            </w:pPr>
            <w:r w:rsidRPr="005A2FFD">
              <w:rPr>
                <w:rFonts w:asciiTheme="minorHAnsi" w:hAnsiTheme="minorHAnsi" w:cstheme="minorHAnsi"/>
                <w:sz w:val="18"/>
                <w:szCs w:val="18"/>
              </w:rPr>
              <w:t xml:space="preserve">BG.8 </w:t>
            </w:r>
          </w:p>
        </w:tc>
        <w:tc>
          <w:tcPr>
            <w:tcW w:w="7750" w:type="dxa"/>
          </w:tcPr>
          <w:p w14:paraId="72AC6A2B" w14:textId="77777777" w:rsidR="005A2FFD" w:rsidRPr="005A2FFD" w:rsidRDefault="005A2FFD" w:rsidP="005A2FFD">
            <w:pPr>
              <w:pStyle w:val="Default"/>
              <w:rPr>
                <w:rFonts w:asciiTheme="minorHAnsi" w:hAnsiTheme="minorHAnsi" w:cstheme="minorHAnsi"/>
                <w:sz w:val="18"/>
                <w:szCs w:val="18"/>
              </w:rPr>
            </w:pPr>
            <w:r w:rsidRPr="005A2FFD">
              <w:rPr>
                <w:rFonts w:asciiTheme="minorHAnsi" w:hAnsiTheme="minorHAnsi" w:cstheme="minorHAnsi"/>
                <w:sz w:val="18"/>
                <w:szCs w:val="18"/>
              </w:rPr>
              <w:t xml:space="preserve">Müşteri ilişkilerinde dikkat edilmesi gereken hususları sıralar. </w:t>
            </w:r>
          </w:p>
        </w:tc>
        <w:tc>
          <w:tcPr>
            <w:tcW w:w="1458" w:type="dxa"/>
          </w:tcPr>
          <w:p w14:paraId="5B71EB6E" w14:textId="583828BB" w:rsidR="005A2FFD" w:rsidRPr="005A2FFD" w:rsidRDefault="005A2FFD" w:rsidP="005A2FFD">
            <w:pPr>
              <w:pStyle w:val="Default"/>
              <w:jc w:val="center"/>
              <w:rPr>
                <w:rFonts w:asciiTheme="minorHAnsi" w:hAnsiTheme="minorHAnsi" w:cstheme="minorHAnsi"/>
                <w:sz w:val="18"/>
                <w:szCs w:val="18"/>
              </w:rPr>
            </w:pPr>
            <w:r w:rsidRPr="00AC52CE">
              <w:rPr>
                <w:rFonts w:asciiTheme="minorHAnsi" w:hAnsiTheme="minorHAnsi" w:cstheme="minorHAnsi"/>
                <w:sz w:val="18"/>
                <w:szCs w:val="18"/>
              </w:rPr>
              <w:t>T1</w:t>
            </w:r>
          </w:p>
        </w:tc>
      </w:tr>
      <w:tr w:rsidR="005A2FFD" w:rsidRPr="00111E7F" w14:paraId="5B373531" w14:textId="77777777" w:rsidTr="007E02A9">
        <w:trPr>
          <w:trHeight w:val="283"/>
        </w:trPr>
        <w:tc>
          <w:tcPr>
            <w:tcW w:w="824" w:type="dxa"/>
          </w:tcPr>
          <w:p w14:paraId="0DF150A9" w14:textId="77777777" w:rsidR="005A2FFD" w:rsidRPr="005A2FFD" w:rsidRDefault="005A2FFD" w:rsidP="005A2FFD">
            <w:pPr>
              <w:pStyle w:val="Default"/>
              <w:rPr>
                <w:rFonts w:asciiTheme="minorHAnsi" w:hAnsiTheme="minorHAnsi" w:cstheme="minorHAnsi"/>
                <w:sz w:val="18"/>
                <w:szCs w:val="18"/>
              </w:rPr>
            </w:pPr>
            <w:r w:rsidRPr="005A2FFD">
              <w:rPr>
                <w:rFonts w:asciiTheme="minorHAnsi" w:hAnsiTheme="minorHAnsi" w:cstheme="minorHAnsi"/>
                <w:sz w:val="18"/>
                <w:szCs w:val="18"/>
              </w:rPr>
              <w:t xml:space="preserve">BG.9 </w:t>
            </w:r>
          </w:p>
        </w:tc>
        <w:tc>
          <w:tcPr>
            <w:tcW w:w="7750" w:type="dxa"/>
          </w:tcPr>
          <w:p w14:paraId="7DB029E6" w14:textId="77777777" w:rsidR="005A2FFD" w:rsidRPr="005A2FFD" w:rsidRDefault="005A2FFD" w:rsidP="005A2FFD">
            <w:pPr>
              <w:pStyle w:val="Default"/>
              <w:rPr>
                <w:rFonts w:asciiTheme="minorHAnsi" w:hAnsiTheme="minorHAnsi" w:cstheme="minorHAnsi"/>
                <w:sz w:val="18"/>
                <w:szCs w:val="18"/>
              </w:rPr>
            </w:pPr>
            <w:r w:rsidRPr="005A2FFD">
              <w:rPr>
                <w:rFonts w:asciiTheme="minorHAnsi" w:hAnsiTheme="minorHAnsi" w:cstheme="minorHAnsi"/>
                <w:sz w:val="18"/>
                <w:szCs w:val="18"/>
              </w:rPr>
              <w:t xml:space="preserve">Araç satım işlemlerinde gerçekleştirilen pazarlık sürecini açıklar. </w:t>
            </w:r>
          </w:p>
        </w:tc>
        <w:tc>
          <w:tcPr>
            <w:tcW w:w="1458" w:type="dxa"/>
          </w:tcPr>
          <w:p w14:paraId="6A4459D5" w14:textId="7D7F7050" w:rsidR="005A2FFD" w:rsidRPr="005A2FFD" w:rsidRDefault="005A2FFD" w:rsidP="005A2FFD">
            <w:pPr>
              <w:pStyle w:val="Default"/>
              <w:jc w:val="center"/>
              <w:rPr>
                <w:rFonts w:asciiTheme="minorHAnsi" w:hAnsiTheme="minorHAnsi" w:cstheme="minorHAnsi"/>
                <w:sz w:val="18"/>
                <w:szCs w:val="18"/>
              </w:rPr>
            </w:pPr>
            <w:r w:rsidRPr="00AC52CE">
              <w:rPr>
                <w:rFonts w:asciiTheme="minorHAnsi" w:hAnsiTheme="minorHAnsi" w:cstheme="minorHAnsi"/>
                <w:sz w:val="18"/>
                <w:szCs w:val="18"/>
              </w:rPr>
              <w:t>T1</w:t>
            </w:r>
          </w:p>
        </w:tc>
      </w:tr>
      <w:tr w:rsidR="005A2FFD" w:rsidRPr="00111E7F" w14:paraId="390EFB20" w14:textId="77777777" w:rsidTr="007E02A9">
        <w:trPr>
          <w:trHeight w:val="283"/>
        </w:trPr>
        <w:tc>
          <w:tcPr>
            <w:tcW w:w="824" w:type="dxa"/>
          </w:tcPr>
          <w:p w14:paraId="70007975" w14:textId="77777777" w:rsidR="005A2FFD" w:rsidRPr="005A2FFD" w:rsidRDefault="005A2FFD" w:rsidP="005A2FFD">
            <w:pPr>
              <w:pStyle w:val="Default"/>
              <w:rPr>
                <w:rFonts w:asciiTheme="minorHAnsi" w:hAnsiTheme="minorHAnsi" w:cstheme="minorHAnsi"/>
                <w:sz w:val="18"/>
                <w:szCs w:val="18"/>
              </w:rPr>
            </w:pPr>
            <w:r w:rsidRPr="005A2FFD">
              <w:rPr>
                <w:rFonts w:asciiTheme="minorHAnsi" w:hAnsiTheme="minorHAnsi" w:cstheme="minorHAnsi"/>
                <w:sz w:val="18"/>
                <w:szCs w:val="18"/>
              </w:rPr>
              <w:t xml:space="preserve">BG.10 </w:t>
            </w:r>
          </w:p>
        </w:tc>
        <w:tc>
          <w:tcPr>
            <w:tcW w:w="7750" w:type="dxa"/>
          </w:tcPr>
          <w:p w14:paraId="5D40637B" w14:textId="77777777" w:rsidR="005A2FFD" w:rsidRPr="005A2FFD" w:rsidRDefault="005A2FFD" w:rsidP="005A2FFD">
            <w:pPr>
              <w:pStyle w:val="Default"/>
              <w:rPr>
                <w:rFonts w:asciiTheme="minorHAnsi" w:hAnsiTheme="minorHAnsi" w:cstheme="minorHAnsi"/>
                <w:sz w:val="18"/>
                <w:szCs w:val="18"/>
              </w:rPr>
            </w:pPr>
            <w:r w:rsidRPr="005A2FFD">
              <w:rPr>
                <w:rFonts w:asciiTheme="minorHAnsi" w:hAnsiTheme="minorHAnsi" w:cstheme="minorHAnsi"/>
                <w:sz w:val="18"/>
                <w:szCs w:val="18"/>
              </w:rPr>
              <w:t xml:space="preserve">Motorlu araç satım işlerindeki idari işlemleri sıralar. </w:t>
            </w:r>
          </w:p>
        </w:tc>
        <w:tc>
          <w:tcPr>
            <w:tcW w:w="1458" w:type="dxa"/>
          </w:tcPr>
          <w:p w14:paraId="0A3547C5" w14:textId="1D0499DC" w:rsidR="005A2FFD" w:rsidRPr="005A2FFD" w:rsidRDefault="005A2FFD" w:rsidP="005A2FFD">
            <w:pPr>
              <w:pStyle w:val="Default"/>
              <w:jc w:val="center"/>
              <w:rPr>
                <w:rFonts w:asciiTheme="minorHAnsi" w:hAnsiTheme="minorHAnsi" w:cstheme="minorHAnsi"/>
                <w:sz w:val="18"/>
                <w:szCs w:val="18"/>
              </w:rPr>
            </w:pPr>
            <w:r w:rsidRPr="00AC52CE">
              <w:rPr>
                <w:rFonts w:asciiTheme="minorHAnsi" w:hAnsiTheme="minorHAnsi" w:cstheme="minorHAnsi"/>
                <w:sz w:val="18"/>
                <w:szCs w:val="18"/>
              </w:rPr>
              <w:t>T1</w:t>
            </w:r>
          </w:p>
        </w:tc>
      </w:tr>
    </w:tbl>
    <w:p w14:paraId="0EC4DB10" w14:textId="77777777" w:rsidR="009019B1" w:rsidRPr="00111E7F" w:rsidRDefault="009019B1" w:rsidP="001F08D5">
      <w:pPr>
        <w:spacing w:after="0"/>
        <w:rPr>
          <w:rFonts w:cstheme="minorHAnsi"/>
          <w:sz w:val="20"/>
          <w:szCs w:val="20"/>
        </w:rPr>
      </w:pPr>
    </w:p>
    <w:tbl>
      <w:tblPr>
        <w:tblStyle w:val="TabloKlavuzu1"/>
        <w:tblW w:w="10115" w:type="dxa"/>
        <w:tblLook w:val="04A0" w:firstRow="1" w:lastRow="0" w:firstColumn="1" w:lastColumn="0" w:noHBand="0" w:noVBand="1"/>
      </w:tblPr>
      <w:tblGrid>
        <w:gridCol w:w="862"/>
        <w:gridCol w:w="7653"/>
        <w:gridCol w:w="1600"/>
      </w:tblGrid>
      <w:tr w:rsidR="00111E7F" w:rsidRPr="00111E7F" w14:paraId="7F389FAF" w14:textId="77777777" w:rsidTr="00111E7F">
        <w:trPr>
          <w:trHeight w:val="255"/>
        </w:trPr>
        <w:tc>
          <w:tcPr>
            <w:tcW w:w="10115" w:type="dxa"/>
            <w:gridSpan w:val="3"/>
            <w:shd w:val="clear" w:color="auto" w:fill="FDE9D9" w:themeFill="accent6" w:themeFillTint="33"/>
            <w:vAlign w:val="center"/>
          </w:tcPr>
          <w:p w14:paraId="31149F86" w14:textId="3CAB13DD" w:rsidR="00111E7F" w:rsidRPr="00554951" w:rsidRDefault="0004638B" w:rsidP="009019B1">
            <w:pPr>
              <w:autoSpaceDE w:val="0"/>
              <w:autoSpaceDN w:val="0"/>
              <w:adjustRightInd w:val="0"/>
              <w:jc w:val="center"/>
              <w:rPr>
                <w:rFonts w:cstheme="minorHAnsi"/>
                <w:b/>
                <w:bCs/>
                <w:color w:val="000000"/>
                <w:sz w:val="20"/>
                <w:szCs w:val="20"/>
              </w:rPr>
            </w:pPr>
            <w:r w:rsidRPr="0004638B">
              <w:rPr>
                <w:b/>
                <w:bCs/>
                <w:sz w:val="20"/>
                <w:szCs w:val="20"/>
              </w:rPr>
              <w:t>17UY0299-5 /B1: Satış Öncesi ve Satış Sonrası Hizmetler</w:t>
            </w:r>
          </w:p>
        </w:tc>
      </w:tr>
      <w:tr w:rsidR="00111E7F" w:rsidRPr="00111E7F" w14:paraId="0EA18576" w14:textId="77777777" w:rsidTr="00111E7F">
        <w:trPr>
          <w:trHeight w:val="255"/>
        </w:trPr>
        <w:tc>
          <w:tcPr>
            <w:tcW w:w="862" w:type="dxa"/>
            <w:vAlign w:val="center"/>
          </w:tcPr>
          <w:p w14:paraId="3A52EBC5" w14:textId="77777777" w:rsidR="00111E7F" w:rsidRPr="00111E7F" w:rsidRDefault="00111E7F" w:rsidP="007E02A9">
            <w:pPr>
              <w:autoSpaceDE w:val="0"/>
              <w:autoSpaceDN w:val="0"/>
              <w:adjustRightInd w:val="0"/>
              <w:rPr>
                <w:rFonts w:cstheme="minorHAnsi"/>
                <w:color w:val="000000"/>
                <w:sz w:val="20"/>
                <w:szCs w:val="20"/>
              </w:rPr>
            </w:pPr>
            <w:r w:rsidRPr="00111E7F">
              <w:rPr>
                <w:rFonts w:cstheme="minorHAnsi"/>
                <w:b/>
                <w:bCs/>
                <w:color w:val="000000"/>
                <w:sz w:val="20"/>
                <w:szCs w:val="20"/>
              </w:rPr>
              <w:t>No</w:t>
            </w:r>
          </w:p>
        </w:tc>
        <w:tc>
          <w:tcPr>
            <w:tcW w:w="7653" w:type="dxa"/>
            <w:vAlign w:val="center"/>
          </w:tcPr>
          <w:p w14:paraId="1A2BAD53" w14:textId="77777777" w:rsidR="00111E7F" w:rsidRPr="00111E7F" w:rsidRDefault="00111E7F" w:rsidP="007E02A9">
            <w:pPr>
              <w:autoSpaceDE w:val="0"/>
              <w:autoSpaceDN w:val="0"/>
              <w:adjustRightInd w:val="0"/>
              <w:jc w:val="center"/>
              <w:rPr>
                <w:rFonts w:cstheme="minorHAnsi"/>
                <w:color w:val="000000"/>
                <w:sz w:val="20"/>
                <w:szCs w:val="20"/>
              </w:rPr>
            </w:pPr>
            <w:r w:rsidRPr="00111E7F">
              <w:rPr>
                <w:rFonts w:cstheme="minorHAnsi"/>
                <w:b/>
                <w:bCs/>
                <w:color w:val="000000"/>
                <w:sz w:val="20"/>
                <w:szCs w:val="20"/>
              </w:rPr>
              <w:t>Bilgi İfadesi</w:t>
            </w:r>
          </w:p>
        </w:tc>
        <w:tc>
          <w:tcPr>
            <w:tcW w:w="1600" w:type="dxa"/>
            <w:vAlign w:val="center"/>
          </w:tcPr>
          <w:p w14:paraId="18A50AF1" w14:textId="77777777" w:rsidR="00111E7F" w:rsidRPr="00111E7F" w:rsidRDefault="00111E7F" w:rsidP="007E02A9">
            <w:pPr>
              <w:autoSpaceDE w:val="0"/>
              <w:autoSpaceDN w:val="0"/>
              <w:adjustRightInd w:val="0"/>
              <w:jc w:val="center"/>
              <w:rPr>
                <w:rFonts w:cstheme="minorHAnsi"/>
                <w:color w:val="000000"/>
                <w:sz w:val="20"/>
                <w:szCs w:val="20"/>
              </w:rPr>
            </w:pPr>
            <w:r w:rsidRPr="00111E7F">
              <w:rPr>
                <w:rFonts w:cstheme="minorHAnsi"/>
                <w:b/>
                <w:bCs/>
                <w:color w:val="000000"/>
                <w:sz w:val="20"/>
                <w:szCs w:val="20"/>
              </w:rPr>
              <w:t>Değerlendirme Aracı</w:t>
            </w:r>
          </w:p>
        </w:tc>
      </w:tr>
      <w:tr w:rsidR="00111E7F" w:rsidRPr="00111E7F" w14:paraId="04246414" w14:textId="77777777" w:rsidTr="00111E7F">
        <w:trPr>
          <w:trHeight w:val="223"/>
        </w:trPr>
        <w:tc>
          <w:tcPr>
            <w:tcW w:w="0" w:type="auto"/>
          </w:tcPr>
          <w:p w14:paraId="0158A137" w14:textId="77777777" w:rsidR="00111E7F" w:rsidRPr="005A2FFD" w:rsidRDefault="00111E7F" w:rsidP="00111E7F">
            <w:pPr>
              <w:autoSpaceDE w:val="0"/>
              <w:autoSpaceDN w:val="0"/>
              <w:adjustRightInd w:val="0"/>
              <w:rPr>
                <w:rFonts w:cstheme="minorHAnsi"/>
                <w:color w:val="000000"/>
                <w:sz w:val="18"/>
                <w:szCs w:val="18"/>
              </w:rPr>
            </w:pPr>
            <w:r w:rsidRPr="005A2FFD">
              <w:rPr>
                <w:rFonts w:cstheme="minorHAnsi"/>
                <w:color w:val="000000"/>
                <w:sz w:val="18"/>
                <w:szCs w:val="18"/>
              </w:rPr>
              <w:t xml:space="preserve">BG.1 </w:t>
            </w:r>
          </w:p>
        </w:tc>
        <w:tc>
          <w:tcPr>
            <w:tcW w:w="0" w:type="auto"/>
          </w:tcPr>
          <w:p w14:paraId="402D6DDB" w14:textId="77777777" w:rsidR="00111E7F" w:rsidRPr="005A2FFD" w:rsidRDefault="00111E7F" w:rsidP="00111E7F">
            <w:pPr>
              <w:autoSpaceDE w:val="0"/>
              <w:autoSpaceDN w:val="0"/>
              <w:adjustRightInd w:val="0"/>
              <w:rPr>
                <w:rFonts w:cstheme="minorHAnsi"/>
                <w:color w:val="000000"/>
                <w:sz w:val="18"/>
                <w:szCs w:val="18"/>
              </w:rPr>
            </w:pPr>
            <w:r w:rsidRPr="005A2FFD">
              <w:rPr>
                <w:rFonts w:cstheme="minorHAnsi"/>
                <w:color w:val="000000"/>
                <w:sz w:val="18"/>
                <w:szCs w:val="18"/>
              </w:rPr>
              <w:t xml:space="preserve">Sipariş süreçlerini açıklar. </w:t>
            </w:r>
          </w:p>
        </w:tc>
        <w:tc>
          <w:tcPr>
            <w:tcW w:w="0" w:type="auto"/>
          </w:tcPr>
          <w:p w14:paraId="29DC5137" w14:textId="77777777" w:rsidR="00111E7F" w:rsidRPr="005A2FFD" w:rsidRDefault="00111E7F" w:rsidP="00111E7F">
            <w:pPr>
              <w:autoSpaceDE w:val="0"/>
              <w:autoSpaceDN w:val="0"/>
              <w:adjustRightInd w:val="0"/>
              <w:jc w:val="center"/>
              <w:rPr>
                <w:rFonts w:cstheme="minorHAnsi"/>
                <w:color w:val="000000"/>
                <w:sz w:val="18"/>
                <w:szCs w:val="18"/>
              </w:rPr>
            </w:pPr>
            <w:r w:rsidRPr="005A2FFD">
              <w:rPr>
                <w:rFonts w:cstheme="minorHAnsi"/>
                <w:color w:val="000000"/>
                <w:sz w:val="18"/>
                <w:szCs w:val="18"/>
              </w:rPr>
              <w:t>T1</w:t>
            </w:r>
          </w:p>
        </w:tc>
      </w:tr>
      <w:tr w:rsidR="00111E7F" w:rsidRPr="00111E7F" w14:paraId="1645AEE4" w14:textId="77777777" w:rsidTr="00111E7F">
        <w:trPr>
          <w:trHeight w:val="223"/>
        </w:trPr>
        <w:tc>
          <w:tcPr>
            <w:tcW w:w="0" w:type="auto"/>
          </w:tcPr>
          <w:p w14:paraId="0320167B" w14:textId="77777777" w:rsidR="00111E7F" w:rsidRPr="005A2FFD" w:rsidRDefault="00111E7F" w:rsidP="00111E7F">
            <w:pPr>
              <w:autoSpaceDE w:val="0"/>
              <w:autoSpaceDN w:val="0"/>
              <w:adjustRightInd w:val="0"/>
              <w:rPr>
                <w:rFonts w:cstheme="minorHAnsi"/>
                <w:color w:val="000000"/>
                <w:sz w:val="18"/>
                <w:szCs w:val="18"/>
              </w:rPr>
            </w:pPr>
            <w:r w:rsidRPr="005A2FFD">
              <w:rPr>
                <w:rFonts w:cstheme="minorHAnsi"/>
                <w:color w:val="000000"/>
                <w:sz w:val="18"/>
                <w:szCs w:val="18"/>
              </w:rPr>
              <w:t xml:space="preserve">BG.2 </w:t>
            </w:r>
          </w:p>
        </w:tc>
        <w:tc>
          <w:tcPr>
            <w:tcW w:w="0" w:type="auto"/>
          </w:tcPr>
          <w:p w14:paraId="010B1D8A" w14:textId="77777777" w:rsidR="00111E7F" w:rsidRPr="005A2FFD" w:rsidRDefault="00111E7F" w:rsidP="00111E7F">
            <w:pPr>
              <w:autoSpaceDE w:val="0"/>
              <w:autoSpaceDN w:val="0"/>
              <w:adjustRightInd w:val="0"/>
              <w:rPr>
                <w:rFonts w:cstheme="minorHAnsi"/>
                <w:color w:val="000000"/>
                <w:sz w:val="18"/>
                <w:szCs w:val="18"/>
              </w:rPr>
            </w:pPr>
            <w:r w:rsidRPr="005A2FFD">
              <w:rPr>
                <w:rFonts w:cstheme="minorHAnsi"/>
                <w:color w:val="000000"/>
                <w:sz w:val="18"/>
                <w:szCs w:val="18"/>
              </w:rPr>
              <w:t xml:space="preserve">Tedarik ve sevkiyat süreçlerini tanımlar. </w:t>
            </w:r>
          </w:p>
        </w:tc>
        <w:tc>
          <w:tcPr>
            <w:tcW w:w="0" w:type="auto"/>
          </w:tcPr>
          <w:p w14:paraId="2278FB19" w14:textId="77777777" w:rsidR="00111E7F" w:rsidRPr="005A2FFD" w:rsidRDefault="00111E7F" w:rsidP="00111E7F">
            <w:pPr>
              <w:autoSpaceDE w:val="0"/>
              <w:autoSpaceDN w:val="0"/>
              <w:adjustRightInd w:val="0"/>
              <w:jc w:val="center"/>
              <w:rPr>
                <w:rFonts w:cstheme="minorHAnsi"/>
                <w:color w:val="000000"/>
                <w:sz w:val="18"/>
                <w:szCs w:val="18"/>
              </w:rPr>
            </w:pPr>
            <w:r w:rsidRPr="005A2FFD">
              <w:rPr>
                <w:rFonts w:cstheme="minorHAnsi"/>
                <w:color w:val="000000"/>
                <w:sz w:val="18"/>
                <w:szCs w:val="18"/>
              </w:rPr>
              <w:t>T1</w:t>
            </w:r>
          </w:p>
        </w:tc>
      </w:tr>
      <w:tr w:rsidR="00111E7F" w:rsidRPr="00111E7F" w14:paraId="2D190981" w14:textId="77777777" w:rsidTr="00111E7F">
        <w:trPr>
          <w:trHeight w:val="223"/>
        </w:trPr>
        <w:tc>
          <w:tcPr>
            <w:tcW w:w="0" w:type="auto"/>
          </w:tcPr>
          <w:p w14:paraId="0A532C19" w14:textId="77777777" w:rsidR="00111E7F" w:rsidRPr="005A2FFD" w:rsidRDefault="00111E7F" w:rsidP="00111E7F">
            <w:pPr>
              <w:autoSpaceDE w:val="0"/>
              <w:autoSpaceDN w:val="0"/>
              <w:adjustRightInd w:val="0"/>
              <w:rPr>
                <w:rFonts w:cstheme="minorHAnsi"/>
                <w:color w:val="000000"/>
                <w:sz w:val="18"/>
                <w:szCs w:val="18"/>
              </w:rPr>
            </w:pPr>
            <w:r w:rsidRPr="005A2FFD">
              <w:rPr>
                <w:rFonts w:cstheme="minorHAnsi"/>
                <w:color w:val="000000"/>
                <w:sz w:val="18"/>
                <w:szCs w:val="18"/>
              </w:rPr>
              <w:t xml:space="preserve">BG.3 </w:t>
            </w:r>
          </w:p>
        </w:tc>
        <w:tc>
          <w:tcPr>
            <w:tcW w:w="0" w:type="auto"/>
          </w:tcPr>
          <w:p w14:paraId="33CF6CF3" w14:textId="77777777" w:rsidR="00111E7F" w:rsidRPr="005A2FFD" w:rsidRDefault="00111E7F" w:rsidP="00111E7F">
            <w:pPr>
              <w:autoSpaceDE w:val="0"/>
              <w:autoSpaceDN w:val="0"/>
              <w:adjustRightInd w:val="0"/>
              <w:rPr>
                <w:rFonts w:cstheme="minorHAnsi"/>
                <w:color w:val="000000"/>
                <w:sz w:val="18"/>
                <w:szCs w:val="18"/>
              </w:rPr>
            </w:pPr>
            <w:r w:rsidRPr="005A2FFD">
              <w:rPr>
                <w:rFonts w:cstheme="minorHAnsi"/>
                <w:color w:val="000000"/>
                <w:sz w:val="18"/>
                <w:szCs w:val="18"/>
              </w:rPr>
              <w:t xml:space="preserve">Stok takip işlemlerini açıklar. </w:t>
            </w:r>
          </w:p>
        </w:tc>
        <w:tc>
          <w:tcPr>
            <w:tcW w:w="0" w:type="auto"/>
          </w:tcPr>
          <w:p w14:paraId="37936867" w14:textId="77777777" w:rsidR="00111E7F" w:rsidRPr="005A2FFD" w:rsidRDefault="00111E7F" w:rsidP="00111E7F">
            <w:pPr>
              <w:autoSpaceDE w:val="0"/>
              <w:autoSpaceDN w:val="0"/>
              <w:adjustRightInd w:val="0"/>
              <w:jc w:val="center"/>
              <w:rPr>
                <w:rFonts w:cstheme="minorHAnsi"/>
                <w:color w:val="000000"/>
                <w:sz w:val="18"/>
                <w:szCs w:val="18"/>
              </w:rPr>
            </w:pPr>
            <w:r w:rsidRPr="005A2FFD">
              <w:rPr>
                <w:rFonts w:cstheme="minorHAnsi"/>
                <w:color w:val="000000"/>
                <w:sz w:val="18"/>
                <w:szCs w:val="18"/>
              </w:rPr>
              <w:t>T1</w:t>
            </w:r>
          </w:p>
        </w:tc>
      </w:tr>
      <w:tr w:rsidR="00111E7F" w:rsidRPr="00111E7F" w14:paraId="114FB8CB" w14:textId="77777777" w:rsidTr="00111E7F">
        <w:trPr>
          <w:trHeight w:val="223"/>
        </w:trPr>
        <w:tc>
          <w:tcPr>
            <w:tcW w:w="0" w:type="auto"/>
          </w:tcPr>
          <w:p w14:paraId="348E5FFF" w14:textId="77777777" w:rsidR="00111E7F" w:rsidRPr="005A2FFD" w:rsidRDefault="00111E7F" w:rsidP="00111E7F">
            <w:pPr>
              <w:autoSpaceDE w:val="0"/>
              <w:autoSpaceDN w:val="0"/>
              <w:adjustRightInd w:val="0"/>
              <w:rPr>
                <w:rFonts w:cstheme="minorHAnsi"/>
                <w:color w:val="000000"/>
                <w:sz w:val="18"/>
                <w:szCs w:val="18"/>
              </w:rPr>
            </w:pPr>
            <w:r w:rsidRPr="005A2FFD">
              <w:rPr>
                <w:rFonts w:cstheme="minorHAnsi"/>
                <w:color w:val="000000"/>
                <w:sz w:val="18"/>
                <w:szCs w:val="18"/>
              </w:rPr>
              <w:t xml:space="preserve">BG.4 </w:t>
            </w:r>
          </w:p>
        </w:tc>
        <w:tc>
          <w:tcPr>
            <w:tcW w:w="0" w:type="auto"/>
          </w:tcPr>
          <w:p w14:paraId="55059413" w14:textId="77777777" w:rsidR="00111E7F" w:rsidRPr="005A2FFD" w:rsidRDefault="00111E7F" w:rsidP="00111E7F">
            <w:pPr>
              <w:autoSpaceDE w:val="0"/>
              <w:autoSpaceDN w:val="0"/>
              <w:adjustRightInd w:val="0"/>
              <w:rPr>
                <w:rFonts w:cstheme="minorHAnsi"/>
                <w:color w:val="000000"/>
                <w:sz w:val="18"/>
                <w:szCs w:val="18"/>
              </w:rPr>
            </w:pPr>
            <w:r w:rsidRPr="005A2FFD">
              <w:rPr>
                <w:rFonts w:cstheme="minorHAnsi"/>
                <w:color w:val="000000"/>
                <w:sz w:val="18"/>
                <w:szCs w:val="18"/>
              </w:rPr>
              <w:t xml:space="preserve">Marka standartlarını açıklar. </w:t>
            </w:r>
          </w:p>
        </w:tc>
        <w:tc>
          <w:tcPr>
            <w:tcW w:w="0" w:type="auto"/>
          </w:tcPr>
          <w:p w14:paraId="520E7FF5" w14:textId="77777777" w:rsidR="00111E7F" w:rsidRPr="005A2FFD" w:rsidRDefault="00111E7F" w:rsidP="00111E7F">
            <w:pPr>
              <w:autoSpaceDE w:val="0"/>
              <w:autoSpaceDN w:val="0"/>
              <w:adjustRightInd w:val="0"/>
              <w:jc w:val="center"/>
              <w:rPr>
                <w:rFonts w:cstheme="minorHAnsi"/>
                <w:color w:val="000000"/>
                <w:sz w:val="18"/>
                <w:szCs w:val="18"/>
              </w:rPr>
            </w:pPr>
            <w:r w:rsidRPr="005A2FFD">
              <w:rPr>
                <w:rFonts w:cstheme="minorHAnsi"/>
                <w:color w:val="000000"/>
                <w:sz w:val="18"/>
                <w:szCs w:val="18"/>
              </w:rPr>
              <w:t>T1</w:t>
            </w:r>
          </w:p>
        </w:tc>
      </w:tr>
      <w:tr w:rsidR="00111E7F" w:rsidRPr="00111E7F" w14:paraId="30399066" w14:textId="77777777" w:rsidTr="00111E7F">
        <w:trPr>
          <w:trHeight w:val="240"/>
        </w:trPr>
        <w:tc>
          <w:tcPr>
            <w:tcW w:w="0" w:type="auto"/>
          </w:tcPr>
          <w:p w14:paraId="3A70EE9B" w14:textId="77777777" w:rsidR="00111E7F" w:rsidRPr="005A2FFD" w:rsidRDefault="00111E7F" w:rsidP="00111E7F">
            <w:pPr>
              <w:autoSpaceDE w:val="0"/>
              <w:autoSpaceDN w:val="0"/>
              <w:adjustRightInd w:val="0"/>
              <w:rPr>
                <w:rFonts w:cstheme="minorHAnsi"/>
                <w:color w:val="000000"/>
                <w:sz w:val="18"/>
                <w:szCs w:val="18"/>
              </w:rPr>
            </w:pPr>
            <w:r w:rsidRPr="005A2FFD">
              <w:rPr>
                <w:rFonts w:cstheme="minorHAnsi"/>
                <w:color w:val="000000"/>
                <w:sz w:val="18"/>
                <w:szCs w:val="18"/>
              </w:rPr>
              <w:t xml:space="preserve">BG.5 </w:t>
            </w:r>
          </w:p>
        </w:tc>
        <w:tc>
          <w:tcPr>
            <w:tcW w:w="0" w:type="auto"/>
          </w:tcPr>
          <w:p w14:paraId="197E8641" w14:textId="77777777" w:rsidR="00111E7F" w:rsidRPr="005A2FFD" w:rsidRDefault="00111E7F" w:rsidP="00111E7F">
            <w:pPr>
              <w:autoSpaceDE w:val="0"/>
              <w:autoSpaceDN w:val="0"/>
              <w:adjustRightInd w:val="0"/>
              <w:rPr>
                <w:rFonts w:cstheme="minorHAnsi"/>
                <w:color w:val="000000"/>
                <w:sz w:val="18"/>
                <w:szCs w:val="18"/>
              </w:rPr>
            </w:pPr>
            <w:r w:rsidRPr="005A2FFD">
              <w:rPr>
                <w:rFonts w:cstheme="minorHAnsi"/>
                <w:color w:val="000000"/>
                <w:sz w:val="18"/>
                <w:szCs w:val="18"/>
              </w:rPr>
              <w:t xml:space="preserve">Tescil işlemlerini sıralar. </w:t>
            </w:r>
          </w:p>
        </w:tc>
        <w:tc>
          <w:tcPr>
            <w:tcW w:w="0" w:type="auto"/>
          </w:tcPr>
          <w:p w14:paraId="25F12C34" w14:textId="77777777" w:rsidR="00111E7F" w:rsidRPr="005A2FFD" w:rsidRDefault="00111E7F" w:rsidP="00111E7F">
            <w:pPr>
              <w:autoSpaceDE w:val="0"/>
              <w:autoSpaceDN w:val="0"/>
              <w:adjustRightInd w:val="0"/>
              <w:jc w:val="center"/>
              <w:rPr>
                <w:rFonts w:cstheme="minorHAnsi"/>
                <w:color w:val="000000"/>
                <w:sz w:val="18"/>
                <w:szCs w:val="18"/>
              </w:rPr>
            </w:pPr>
            <w:r w:rsidRPr="005A2FFD">
              <w:rPr>
                <w:rFonts w:cstheme="minorHAnsi"/>
                <w:color w:val="000000"/>
                <w:sz w:val="18"/>
                <w:szCs w:val="18"/>
              </w:rPr>
              <w:t>T1</w:t>
            </w:r>
          </w:p>
        </w:tc>
      </w:tr>
    </w:tbl>
    <w:p w14:paraId="5C8500FA" w14:textId="77777777" w:rsidR="001F08D5" w:rsidRDefault="001F08D5" w:rsidP="001F08D5">
      <w:pPr>
        <w:spacing w:after="0"/>
        <w:rPr>
          <w:rFonts w:cstheme="minorHAnsi"/>
          <w:b/>
          <w:sz w:val="24"/>
          <w:szCs w:val="24"/>
        </w:rPr>
      </w:pPr>
    </w:p>
    <w:p w14:paraId="694CA288" w14:textId="77777777" w:rsidR="009019B1" w:rsidRPr="001F08D5" w:rsidRDefault="009019B1" w:rsidP="001F08D5">
      <w:pPr>
        <w:spacing w:after="0"/>
        <w:jc w:val="center"/>
        <w:rPr>
          <w:rFonts w:cstheme="minorHAnsi"/>
          <w:b/>
          <w:sz w:val="28"/>
          <w:szCs w:val="28"/>
        </w:rPr>
      </w:pPr>
      <w:r w:rsidRPr="001F08D5">
        <w:rPr>
          <w:rFonts w:cstheme="minorHAnsi"/>
          <w:b/>
          <w:sz w:val="28"/>
          <w:szCs w:val="28"/>
        </w:rPr>
        <w:t>UYGULAMA(PERFORMANS) SINAVLARINDA ÖLÇÜLECEK BECERİ VE YETKİNLİKLER</w:t>
      </w:r>
    </w:p>
    <w:tbl>
      <w:tblPr>
        <w:tblStyle w:val="TabloKlavuzu1"/>
        <w:tblW w:w="10031" w:type="dxa"/>
        <w:tblLook w:val="04A0" w:firstRow="1" w:lastRow="0" w:firstColumn="1" w:lastColumn="0" w:noHBand="0" w:noVBand="1"/>
      </w:tblPr>
      <w:tblGrid>
        <w:gridCol w:w="939"/>
        <w:gridCol w:w="7633"/>
        <w:gridCol w:w="1459"/>
      </w:tblGrid>
      <w:tr w:rsidR="009019B1" w:rsidRPr="00111E7F" w14:paraId="06F45DEE" w14:textId="77777777" w:rsidTr="007E02A9">
        <w:trPr>
          <w:trHeight w:val="283"/>
        </w:trPr>
        <w:tc>
          <w:tcPr>
            <w:tcW w:w="10031" w:type="dxa"/>
            <w:gridSpan w:val="3"/>
            <w:shd w:val="clear" w:color="auto" w:fill="FDE9D9" w:themeFill="accent6" w:themeFillTint="33"/>
            <w:vAlign w:val="center"/>
          </w:tcPr>
          <w:p w14:paraId="3C042B0D" w14:textId="32BA4926" w:rsidR="009019B1" w:rsidRPr="00111E7F" w:rsidRDefault="00F62255" w:rsidP="007E02A9">
            <w:pPr>
              <w:autoSpaceDE w:val="0"/>
              <w:autoSpaceDN w:val="0"/>
              <w:adjustRightInd w:val="0"/>
              <w:jc w:val="center"/>
              <w:rPr>
                <w:rFonts w:cstheme="minorHAnsi"/>
                <w:b/>
                <w:bCs/>
                <w:color w:val="000000"/>
                <w:sz w:val="20"/>
                <w:szCs w:val="20"/>
              </w:rPr>
            </w:pPr>
            <w:r w:rsidRPr="0004638B">
              <w:rPr>
                <w:rFonts w:cstheme="minorHAnsi"/>
                <w:b/>
                <w:sz w:val="20"/>
                <w:szCs w:val="20"/>
              </w:rPr>
              <w:t>17UY0299-5 /A2: Motorlu Kara Taşıtı Alım Satım İşlemleri</w:t>
            </w:r>
          </w:p>
        </w:tc>
      </w:tr>
      <w:tr w:rsidR="009019B1" w:rsidRPr="00111E7F" w14:paraId="28CDF21B" w14:textId="77777777" w:rsidTr="007E02A9">
        <w:trPr>
          <w:trHeight w:val="283"/>
        </w:trPr>
        <w:tc>
          <w:tcPr>
            <w:tcW w:w="939" w:type="dxa"/>
            <w:vAlign w:val="center"/>
          </w:tcPr>
          <w:p w14:paraId="67C41C85" w14:textId="77777777" w:rsidR="009019B1" w:rsidRPr="00111E7F" w:rsidRDefault="009019B1" w:rsidP="001F08D5">
            <w:pPr>
              <w:autoSpaceDE w:val="0"/>
              <w:autoSpaceDN w:val="0"/>
              <w:adjustRightInd w:val="0"/>
              <w:jc w:val="center"/>
              <w:rPr>
                <w:rFonts w:cstheme="minorHAnsi"/>
                <w:color w:val="000000"/>
                <w:sz w:val="20"/>
                <w:szCs w:val="20"/>
              </w:rPr>
            </w:pPr>
            <w:r w:rsidRPr="00111E7F">
              <w:rPr>
                <w:rFonts w:cstheme="minorHAnsi"/>
                <w:b/>
                <w:bCs/>
                <w:color w:val="000000"/>
                <w:sz w:val="20"/>
                <w:szCs w:val="20"/>
              </w:rPr>
              <w:t>No</w:t>
            </w:r>
          </w:p>
        </w:tc>
        <w:tc>
          <w:tcPr>
            <w:tcW w:w="7633" w:type="dxa"/>
            <w:vAlign w:val="center"/>
          </w:tcPr>
          <w:p w14:paraId="698708D5" w14:textId="77777777" w:rsidR="009019B1" w:rsidRPr="00111E7F" w:rsidRDefault="009019B1" w:rsidP="001F08D5">
            <w:pPr>
              <w:autoSpaceDE w:val="0"/>
              <w:autoSpaceDN w:val="0"/>
              <w:adjustRightInd w:val="0"/>
              <w:jc w:val="center"/>
              <w:rPr>
                <w:rFonts w:cstheme="minorHAnsi"/>
                <w:color w:val="000000"/>
                <w:sz w:val="20"/>
                <w:szCs w:val="20"/>
              </w:rPr>
            </w:pPr>
            <w:r w:rsidRPr="00111E7F">
              <w:rPr>
                <w:rFonts w:cstheme="minorHAnsi"/>
                <w:b/>
                <w:bCs/>
                <w:color w:val="000000"/>
                <w:sz w:val="20"/>
                <w:szCs w:val="20"/>
              </w:rPr>
              <w:t>Beceri ve Yetkinlik İfadesi</w:t>
            </w:r>
          </w:p>
        </w:tc>
        <w:tc>
          <w:tcPr>
            <w:tcW w:w="1459" w:type="dxa"/>
            <w:vAlign w:val="center"/>
          </w:tcPr>
          <w:p w14:paraId="7C6AD081" w14:textId="77777777" w:rsidR="009019B1" w:rsidRPr="00111E7F" w:rsidRDefault="009019B1" w:rsidP="001F08D5">
            <w:pPr>
              <w:autoSpaceDE w:val="0"/>
              <w:autoSpaceDN w:val="0"/>
              <w:adjustRightInd w:val="0"/>
              <w:jc w:val="center"/>
              <w:rPr>
                <w:rFonts w:cstheme="minorHAnsi"/>
                <w:color w:val="000000"/>
                <w:sz w:val="20"/>
                <w:szCs w:val="20"/>
              </w:rPr>
            </w:pPr>
            <w:r w:rsidRPr="00111E7F">
              <w:rPr>
                <w:rFonts w:cstheme="minorHAnsi"/>
                <w:b/>
                <w:bCs/>
                <w:color w:val="000000"/>
                <w:sz w:val="20"/>
                <w:szCs w:val="20"/>
              </w:rPr>
              <w:t>Değerlendirme Aracı</w:t>
            </w:r>
          </w:p>
        </w:tc>
      </w:tr>
      <w:tr w:rsidR="00111E7F" w:rsidRPr="00111E7F" w14:paraId="0ED4DAFD" w14:textId="77777777" w:rsidTr="007E02A9">
        <w:trPr>
          <w:trHeight w:val="283"/>
        </w:trPr>
        <w:tc>
          <w:tcPr>
            <w:tcW w:w="939" w:type="dxa"/>
          </w:tcPr>
          <w:p w14:paraId="7FCDB86B"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BY.1 </w:t>
            </w:r>
          </w:p>
        </w:tc>
        <w:tc>
          <w:tcPr>
            <w:tcW w:w="7633" w:type="dxa"/>
          </w:tcPr>
          <w:p w14:paraId="1228CD12"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Çalışma alanının çalışmaya başlamadan önce işyeri talimatları doğrultusunda hazır hale getirilmesini sağlar. </w:t>
            </w:r>
          </w:p>
        </w:tc>
        <w:tc>
          <w:tcPr>
            <w:tcW w:w="1459" w:type="dxa"/>
          </w:tcPr>
          <w:p w14:paraId="424FEA1B" w14:textId="77777777" w:rsidR="00111E7F" w:rsidRPr="00F62255" w:rsidRDefault="00111E7F" w:rsidP="00111E7F">
            <w:pPr>
              <w:jc w:val="center"/>
              <w:rPr>
                <w:rFonts w:cstheme="minorHAnsi"/>
                <w:sz w:val="18"/>
                <w:szCs w:val="18"/>
              </w:rPr>
            </w:pPr>
            <w:r w:rsidRPr="00F62255">
              <w:rPr>
                <w:rFonts w:cstheme="minorHAnsi"/>
                <w:color w:val="000000"/>
                <w:sz w:val="18"/>
                <w:szCs w:val="18"/>
              </w:rPr>
              <w:t>P1</w:t>
            </w:r>
          </w:p>
        </w:tc>
      </w:tr>
      <w:tr w:rsidR="00111E7F" w:rsidRPr="00111E7F" w14:paraId="5CEB09EF" w14:textId="77777777" w:rsidTr="007E02A9">
        <w:trPr>
          <w:trHeight w:val="283"/>
        </w:trPr>
        <w:tc>
          <w:tcPr>
            <w:tcW w:w="939" w:type="dxa"/>
          </w:tcPr>
          <w:p w14:paraId="16E1D2D6"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BY.2 </w:t>
            </w:r>
          </w:p>
        </w:tc>
        <w:tc>
          <w:tcPr>
            <w:tcW w:w="7633" w:type="dxa"/>
          </w:tcPr>
          <w:p w14:paraId="706214AF"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İş ekipmanın kontrolünü yaparak bakımının yapılmasını sağlar. </w:t>
            </w:r>
          </w:p>
        </w:tc>
        <w:tc>
          <w:tcPr>
            <w:tcW w:w="1459" w:type="dxa"/>
          </w:tcPr>
          <w:p w14:paraId="7DC07F92" w14:textId="77777777" w:rsidR="00111E7F" w:rsidRPr="00F62255" w:rsidRDefault="00111E7F" w:rsidP="00111E7F">
            <w:pPr>
              <w:jc w:val="center"/>
              <w:rPr>
                <w:rFonts w:cstheme="minorHAnsi"/>
                <w:sz w:val="18"/>
                <w:szCs w:val="18"/>
              </w:rPr>
            </w:pPr>
            <w:r w:rsidRPr="00F62255">
              <w:rPr>
                <w:rFonts w:cstheme="minorHAnsi"/>
                <w:color w:val="000000"/>
                <w:sz w:val="18"/>
                <w:szCs w:val="18"/>
              </w:rPr>
              <w:t>P1</w:t>
            </w:r>
          </w:p>
        </w:tc>
      </w:tr>
      <w:tr w:rsidR="00111E7F" w:rsidRPr="00111E7F" w14:paraId="7CB3F78F" w14:textId="77777777" w:rsidTr="007E02A9">
        <w:trPr>
          <w:trHeight w:val="283"/>
        </w:trPr>
        <w:tc>
          <w:tcPr>
            <w:tcW w:w="939" w:type="dxa"/>
          </w:tcPr>
          <w:p w14:paraId="3FE90671"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BY.3 </w:t>
            </w:r>
          </w:p>
        </w:tc>
        <w:tc>
          <w:tcPr>
            <w:tcW w:w="7633" w:type="dxa"/>
          </w:tcPr>
          <w:p w14:paraId="69A8F71D"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Motorlu araçların bakımının yapılarak satış öncesi hazırlıklarının tamamlanmasını sağlar. </w:t>
            </w:r>
          </w:p>
        </w:tc>
        <w:tc>
          <w:tcPr>
            <w:tcW w:w="1459" w:type="dxa"/>
          </w:tcPr>
          <w:p w14:paraId="121CFA1D" w14:textId="77777777" w:rsidR="00111E7F" w:rsidRPr="00F62255" w:rsidRDefault="00111E7F" w:rsidP="00111E7F">
            <w:pPr>
              <w:jc w:val="center"/>
              <w:rPr>
                <w:rFonts w:cstheme="minorHAnsi"/>
                <w:sz w:val="18"/>
                <w:szCs w:val="18"/>
              </w:rPr>
            </w:pPr>
            <w:r w:rsidRPr="00F62255">
              <w:rPr>
                <w:rFonts w:cstheme="minorHAnsi"/>
                <w:color w:val="000000"/>
                <w:sz w:val="18"/>
                <w:szCs w:val="18"/>
              </w:rPr>
              <w:t>P1</w:t>
            </w:r>
          </w:p>
        </w:tc>
      </w:tr>
      <w:tr w:rsidR="00111E7F" w:rsidRPr="00111E7F" w14:paraId="19E50EDE" w14:textId="77777777" w:rsidTr="007E02A9">
        <w:trPr>
          <w:trHeight w:val="283"/>
        </w:trPr>
        <w:tc>
          <w:tcPr>
            <w:tcW w:w="939" w:type="dxa"/>
          </w:tcPr>
          <w:p w14:paraId="1F2D1EAA"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BY.4 </w:t>
            </w:r>
          </w:p>
        </w:tc>
        <w:tc>
          <w:tcPr>
            <w:tcW w:w="7633" w:type="dxa"/>
          </w:tcPr>
          <w:p w14:paraId="20FE2106"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Alım yapılabilecek araçlara ilişkin araştırma yaptırır. </w:t>
            </w:r>
          </w:p>
        </w:tc>
        <w:tc>
          <w:tcPr>
            <w:tcW w:w="1459" w:type="dxa"/>
          </w:tcPr>
          <w:p w14:paraId="50459EAC" w14:textId="77777777" w:rsidR="00111E7F" w:rsidRPr="00F62255" w:rsidRDefault="00111E7F" w:rsidP="00111E7F">
            <w:pPr>
              <w:jc w:val="center"/>
              <w:rPr>
                <w:rFonts w:cstheme="minorHAnsi"/>
                <w:sz w:val="18"/>
                <w:szCs w:val="18"/>
              </w:rPr>
            </w:pPr>
            <w:r w:rsidRPr="00F62255">
              <w:rPr>
                <w:rFonts w:cstheme="minorHAnsi"/>
                <w:color w:val="000000"/>
                <w:sz w:val="18"/>
                <w:szCs w:val="18"/>
              </w:rPr>
              <w:t>P1</w:t>
            </w:r>
          </w:p>
        </w:tc>
      </w:tr>
      <w:tr w:rsidR="00111E7F" w:rsidRPr="00111E7F" w14:paraId="1959C587" w14:textId="77777777" w:rsidTr="007E02A9">
        <w:trPr>
          <w:trHeight w:val="283"/>
        </w:trPr>
        <w:tc>
          <w:tcPr>
            <w:tcW w:w="939" w:type="dxa"/>
          </w:tcPr>
          <w:p w14:paraId="03782116"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BY.5 </w:t>
            </w:r>
          </w:p>
        </w:tc>
        <w:tc>
          <w:tcPr>
            <w:tcW w:w="7633" w:type="dxa"/>
          </w:tcPr>
          <w:p w14:paraId="3299F294"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Alım yapmaya uygun potansiyel araçların durumunun tespit edilmesi için satıcılar ile irtibata geçilmesini sağlar. </w:t>
            </w:r>
          </w:p>
        </w:tc>
        <w:tc>
          <w:tcPr>
            <w:tcW w:w="1459" w:type="dxa"/>
          </w:tcPr>
          <w:p w14:paraId="56FBEA56" w14:textId="77777777" w:rsidR="00111E7F" w:rsidRPr="00F62255" w:rsidRDefault="00111E7F" w:rsidP="00111E7F">
            <w:pPr>
              <w:jc w:val="center"/>
              <w:rPr>
                <w:rFonts w:cstheme="minorHAnsi"/>
                <w:sz w:val="18"/>
                <w:szCs w:val="18"/>
              </w:rPr>
            </w:pPr>
            <w:r w:rsidRPr="00F62255">
              <w:rPr>
                <w:rFonts w:cstheme="minorHAnsi"/>
                <w:color w:val="000000"/>
                <w:sz w:val="18"/>
                <w:szCs w:val="18"/>
              </w:rPr>
              <w:t>P1</w:t>
            </w:r>
          </w:p>
        </w:tc>
      </w:tr>
      <w:tr w:rsidR="00111E7F" w:rsidRPr="00111E7F" w14:paraId="0DA31B94" w14:textId="77777777" w:rsidTr="00F62255">
        <w:trPr>
          <w:trHeight w:val="283"/>
        </w:trPr>
        <w:tc>
          <w:tcPr>
            <w:tcW w:w="939" w:type="dxa"/>
            <w:shd w:val="clear" w:color="auto" w:fill="D9D9D9" w:themeFill="background1" w:themeFillShade="D9"/>
          </w:tcPr>
          <w:p w14:paraId="23FB8F2E"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*BY.6 </w:t>
            </w:r>
          </w:p>
        </w:tc>
        <w:tc>
          <w:tcPr>
            <w:tcW w:w="7633" w:type="dxa"/>
            <w:shd w:val="clear" w:color="auto" w:fill="D9D9D9" w:themeFill="background1" w:themeFillShade="D9"/>
          </w:tcPr>
          <w:p w14:paraId="04B0A7F7"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Aracın durumu hakkında resmi sorgulama yapar. </w:t>
            </w:r>
          </w:p>
        </w:tc>
        <w:tc>
          <w:tcPr>
            <w:tcW w:w="1459" w:type="dxa"/>
            <w:shd w:val="clear" w:color="auto" w:fill="D9D9D9" w:themeFill="background1" w:themeFillShade="D9"/>
          </w:tcPr>
          <w:p w14:paraId="08285074" w14:textId="77777777" w:rsidR="00111E7F" w:rsidRPr="00F62255" w:rsidRDefault="00111E7F" w:rsidP="00111E7F">
            <w:pPr>
              <w:jc w:val="center"/>
              <w:rPr>
                <w:rFonts w:cstheme="minorHAnsi"/>
                <w:sz w:val="18"/>
                <w:szCs w:val="18"/>
              </w:rPr>
            </w:pPr>
            <w:r w:rsidRPr="00F62255">
              <w:rPr>
                <w:rFonts w:cstheme="minorHAnsi"/>
                <w:color w:val="000000"/>
                <w:sz w:val="18"/>
                <w:szCs w:val="18"/>
              </w:rPr>
              <w:t>P1</w:t>
            </w:r>
          </w:p>
        </w:tc>
      </w:tr>
      <w:tr w:rsidR="00111E7F" w:rsidRPr="00111E7F" w14:paraId="4137DB65" w14:textId="77777777" w:rsidTr="00F62255">
        <w:trPr>
          <w:trHeight w:val="283"/>
        </w:trPr>
        <w:tc>
          <w:tcPr>
            <w:tcW w:w="939" w:type="dxa"/>
            <w:shd w:val="clear" w:color="auto" w:fill="D9D9D9" w:themeFill="background1" w:themeFillShade="D9"/>
          </w:tcPr>
          <w:p w14:paraId="4565C166"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*BY.7 </w:t>
            </w:r>
          </w:p>
        </w:tc>
        <w:tc>
          <w:tcPr>
            <w:tcW w:w="7633" w:type="dxa"/>
            <w:shd w:val="clear" w:color="auto" w:fill="D9D9D9" w:themeFill="background1" w:themeFillShade="D9"/>
          </w:tcPr>
          <w:p w14:paraId="6BB94E94"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Satın alma sürecini değerlendirerek araç bedelini onaylar. </w:t>
            </w:r>
          </w:p>
        </w:tc>
        <w:tc>
          <w:tcPr>
            <w:tcW w:w="1459" w:type="dxa"/>
            <w:shd w:val="clear" w:color="auto" w:fill="D9D9D9" w:themeFill="background1" w:themeFillShade="D9"/>
          </w:tcPr>
          <w:p w14:paraId="3F086C84" w14:textId="77777777" w:rsidR="00111E7F" w:rsidRPr="00F62255" w:rsidRDefault="00111E7F" w:rsidP="00111E7F">
            <w:pPr>
              <w:jc w:val="center"/>
              <w:rPr>
                <w:rFonts w:cstheme="minorHAnsi"/>
                <w:sz w:val="18"/>
                <w:szCs w:val="18"/>
              </w:rPr>
            </w:pPr>
            <w:r w:rsidRPr="00F62255">
              <w:rPr>
                <w:rFonts w:cstheme="minorHAnsi"/>
                <w:color w:val="000000"/>
                <w:sz w:val="18"/>
                <w:szCs w:val="18"/>
              </w:rPr>
              <w:t>P1</w:t>
            </w:r>
          </w:p>
        </w:tc>
      </w:tr>
      <w:tr w:rsidR="00111E7F" w:rsidRPr="00111E7F" w14:paraId="2BF2229F" w14:textId="77777777" w:rsidTr="007E02A9">
        <w:trPr>
          <w:trHeight w:val="283"/>
        </w:trPr>
        <w:tc>
          <w:tcPr>
            <w:tcW w:w="939" w:type="dxa"/>
          </w:tcPr>
          <w:p w14:paraId="16E88A8F"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BY.8 </w:t>
            </w:r>
          </w:p>
        </w:tc>
        <w:tc>
          <w:tcPr>
            <w:tcW w:w="7633" w:type="dxa"/>
          </w:tcPr>
          <w:p w14:paraId="721853C2"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Satın almaya ilişkin mali ve idari işlemleri takip edilmesini sağlar. </w:t>
            </w:r>
          </w:p>
        </w:tc>
        <w:tc>
          <w:tcPr>
            <w:tcW w:w="1459" w:type="dxa"/>
          </w:tcPr>
          <w:p w14:paraId="2A522214" w14:textId="77777777" w:rsidR="00111E7F" w:rsidRPr="00F62255" w:rsidRDefault="00111E7F" w:rsidP="00111E7F">
            <w:pPr>
              <w:jc w:val="center"/>
              <w:rPr>
                <w:rFonts w:cstheme="minorHAnsi"/>
                <w:sz w:val="18"/>
                <w:szCs w:val="18"/>
              </w:rPr>
            </w:pPr>
            <w:r w:rsidRPr="00F62255">
              <w:rPr>
                <w:rFonts w:cstheme="minorHAnsi"/>
                <w:color w:val="000000"/>
                <w:sz w:val="18"/>
                <w:szCs w:val="18"/>
              </w:rPr>
              <w:t>P1</w:t>
            </w:r>
          </w:p>
        </w:tc>
      </w:tr>
      <w:tr w:rsidR="00111E7F" w:rsidRPr="00111E7F" w14:paraId="3A46E68E" w14:textId="77777777" w:rsidTr="00F62255">
        <w:trPr>
          <w:trHeight w:val="283"/>
        </w:trPr>
        <w:tc>
          <w:tcPr>
            <w:tcW w:w="939" w:type="dxa"/>
            <w:shd w:val="clear" w:color="auto" w:fill="D9D9D9" w:themeFill="background1" w:themeFillShade="D9"/>
          </w:tcPr>
          <w:p w14:paraId="032700F0"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*BY.9 </w:t>
            </w:r>
          </w:p>
        </w:tc>
        <w:tc>
          <w:tcPr>
            <w:tcW w:w="7633" w:type="dxa"/>
            <w:shd w:val="clear" w:color="auto" w:fill="D9D9D9" w:themeFill="background1" w:themeFillShade="D9"/>
          </w:tcPr>
          <w:p w14:paraId="0A5B9C21"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Ödemenin gerçekleştirilmesini takip eder. </w:t>
            </w:r>
          </w:p>
        </w:tc>
        <w:tc>
          <w:tcPr>
            <w:tcW w:w="1459" w:type="dxa"/>
            <w:shd w:val="clear" w:color="auto" w:fill="D9D9D9" w:themeFill="background1" w:themeFillShade="D9"/>
          </w:tcPr>
          <w:p w14:paraId="77816685" w14:textId="77777777" w:rsidR="00111E7F" w:rsidRPr="00F62255" w:rsidRDefault="00111E7F" w:rsidP="00111E7F">
            <w:pPr>
              <w:jc w:val="center"/>
              <w:rPr>
                <w:rFonts w:cstheme="minorHAnsi"/>
                <w:sz w:val="18"/>
                <w:szCs w:val="18"/>
              </w:rPr>
            </w:pPr>
            <w:r w:rsidRPr="00F62255">
              <w:rPr>
                <w:rFonts w:cstheme="minorHAnsi"/>
                <w:color w:val="000000"/>
                <w:sz w:val="18"/>
                <w:szCs w:val="18"/>
              </w:rPr>
              <w:t>P1</w:t>
            </w:r>
          </w:p>
        </w:tc>
      </w:tr>
      <w:tr w:rsidR="00111E7F" w:rsidRPr="00111E7F" w14:paraId="2D736293" w14:textId="77777777" w:rsidTr="007E02A9">
        <w:trPr>
          <w:trHeight w:val="283"/>
        </w:trPr>
        <w:tc>
          <w:tcPr>
            <w:tcW w:w="939" w:type="dxa"/>
          </w:tcPr>
          <w:p w14:paraId="4D07B605"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BY.10 </w:t>
            </w:r>
          </w:p>
        </w:tc>
        <w:tc>
          <w:tcPr>
            <w:tcW w:w="7633" w:type="dxa"/>
          </w:tcPr>
          <w:p w14:paraId="3BDEAEE4"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Aracın teslim alınarak işyeri kuralları doğrultusunda satış için hazırlanmasını sağlar. </w:t>
            </w:r>
          </w:p>
        </w:tc>
        <w:tc>
          <w:tcPr>
            <w:tcW w:w="1459" w:type="dxa"/>
          </w:tcPr>
          <w:p w14:paraId="68E828D5" w14:textId="77777777" w:rsidR="00111E7F" w:rsidRPr="00F62255" w:rsidRDefault="00111E7F" w:rsidP="00111E7F">
            <w:pPr>
              <w:jc w:val="center"/>
              <w:rPr>
                <w:rFonts w:cstheme="minorHAnsi"/>
                <w:sz w:val="18"/>
                <w:szCs w:val="18"/>
              </w:rPr>
            </w:pPr>
            <w:r w:rsidRPr="00F62255">
              <w:rPr>
                <w:rFonts w:cstheme="minorHAnsi"/>
                <w:color w:val="000000"/>
                <w:sz w:val="18"/>
                <w:szCs w:val="18"/>
              </w:rPr>
              <w:t>P1</w:t>
            </w:r>
          </w:p>
        </w:tc>
      </w:tr>
      <w:tr w:rsidR="00111E7F" w:rsidRPr="00111E7F" w14:paraId="0397A596" w14:textId="77777777" w:rsidTr="00F62255">
        <w:trPr>
          <w:trHeight w:val="283"/>
        </w:trPr>
        <w:tc>
          <w:tcPr>
            <w:tcW w:w="939" w:type="dxa"/>
            <w:shd w:val="clear" w:color="auto" w:fill="D9D9D9" w:themeFill="background1" w:themeFillShade="D9"/>
          </w:tcPr>
          <w:p w14:paraId="3E996A28"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*BY.11 </w:t>
            </w:r>
          </w:p>
        </w:tc>
        <w:tc>
          <w:tcPr>
            <w:tcW w:w="7633" w:type="dxa"/>
            <w:shd w:val="clear" w:color="auto" w:fill="D9D9D9" w:themeFill="background1" w:themeFillShade="D9"/>
          </w:tcPr>
          <w:p w14:paraId="1E8A68AF"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Satışa çıkartılacak motorlu araçların fiyatını onaylar. </w:t>
            </w:r>
          </w:p>
        </w:tc>
        <w:tc>
          <w:tcPr>
            <w:tcW w:w="1459" w:type="dxa"/>
            <w:shd w:val="clear" w:color="auto" w:fill="D9D9D9" w:themeFill="background1" w:themeFillShade="D9"/>
          </w:tcPr>
          <w:p w14:paraId="3EDEC77C" w14:textId="77777777" w:rsidR="00111E7F" w:rsidRPr="00F62255" w:rsidRDefault="00111E7F" w:rsidP="00111E7F">
            <w:pPr>
              <w:jc w:val="center"/>
              <w:rPr>
                <w:rFonts w:cstheme="minorHAnsi"/>
                <w:sz w:val="18"/>
                <w:szCs w:val="18"/>
              </w:rPr>
            </w:pPr>
            <w:r w:rsidRPr="00F62255">
              <w:rPr>
                <w:rFonts w:cstheme="minorHAnsi"/>
                <w:color w:val="000000"/>
                <w:sz w:val="18"/>
                <w:szCs w:val="18"/>
              </w:rPr>
              <w:t>P1</w:t>
            </w:r>
          </w:p>
        </w:tc>
      </w:tr>
      <w:tr w:rsidR="00111E7F" w:rsidRPr="00111E7F" w14:paraId="0C9F28C5" w14:textId="77777777" w:rsidTr="007E02A9">
        <w:trPr>
          <w:trHeight w:val="283"/>
        </w:trPr>
        <w:tc>
          <w:tcPr>
            <w:tcW w:w="939" w:type="dxa"/>
          </w:tcPr>
          <w:p w14:paraId="6BB80E2F"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BY.12 </w:t>
            </w:r>
          </w:p>
        </w:tc>
        <w:tc>
          <w:tcPr>
            <w:tcW w:w="7633" w:type="dxa"/>
          </w:tcPr>
          <w:p w14:paraId="0F04FEBD"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Motorlu araçların satış öncesi hazırlık işlemlerinin tamamlanmasını sağlar. </w:t>
            </w:r>
          </w:p>
        </w:tc>
        <w:tc>
          <w:tcPr>
            <w:tcW w:w="1459" w:type="dxa"/>
          </w:tcPr>
          <w:p w14:paraId="4DAD4E3C" w14:textId="77777777" w:rsidR="00111E7F" w:rsidRPr="00F62255" w:rsidRDefault="00111E7F" w:rsidP="00111E7F">
            <w:pPr>
              <w:jc w:val="center"/>
              <w:rPr>
                <w:rFonts w:cstheme="minorHAnsi"/>
                <w:sz w:val="18"/>
                <w:szCs w:val="18"/>
              </w:rPr>
            </w:pPr>
            <w:r w:rsidRPr="00F62255">
              <w:rPr>
                <w:rFonts w:cstheme="minorHAnsi"/>
                <w:color w:val="000000"/>
                <w:sz w:val="18"/>
                <w:szCs w:val="18"/>
              </w:rPr>
              <w:t>P1</w:t>
            </w:r>
          </w:p>
        </w:tc>
      </w:tr>
      <w:tr w:rsidR="00111E7F" w:rsidRPr="00111E7F" w14:paraId="18AE76DD" w14:textId="77777777" w:rsidTr="007E02A9">
        <w:trPr>
          <w:trHeight w:val="283"/>
        </w:trPr>
        <w:tc>
          <w:tcPr>
            <w:tcW w:w="0" w:type="auto"/>
          </w:tcPr>
          <w:p w14:paraId="50EBC04B"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BY.13 </w:t>
            </w:r>
          </w:p>
        </w:tc>
        <w:tc>
          <w:tcPr>
            <w:tcW w:w="7633" w:type="dxa"/>
          </w:tcPr>
          <w:p w14:paraId="7F3CD5F5"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Müşterinin ihtiyacının tespit edilmesini sağlar. </w:t>
            </w:r>
          </w:p>
        </w:tc>
        <w:tc>
          <w:tcPr>
            <w:tcW w:w="1459" w:type="dxa"/>
          </w:tcPr>
          <w:p w14:paraId="5BE91A9A" w14:textId="77777777" w:rsidR="00111E7F" w:rsidRPr="00F62255" w:rsidRDefault="00111E7F" w:rsidP="00111E7F">
            <w:pPr>
              <w:jc w:val="center"/>
              <w:rPr>
                <w:rFonts w:cstheme="minorHAnsi"/>
                <w:sz w:val="18"/>
                <w:szCs w:val="18"/>
              </w:rPr>
            </w:pPr>
            <w:r w:rsidRPr="00F62255">
              <w:rPr>
                <w:rFonts w:cstheme="minorHAnsi"/>
                <w:color w:val="000000"/>
                <w:sz w:val="18"/>
                <w:szCs w:val="18"/>
              </w:rPr>
              <w:t>P1</w:t>
            </w:r>
          </w:p>
        </w:tc>
      </w:tr>
      <w:tr w:rsidR="00111E7F" w:rsidRPr="00111E7F" w14:paraId="1E605E52" w14:textId="77777777" w:rsidTr="007E02A9">
        <w:trPr>
          <w:trHeight w:val="283"/>
        </w:trPr>
        <w:tc>
          <w:tcPr>
            <w:tcW w:w="0" w:type="auto"/>
          </w:tcPr>
          <w:p w14:paraId="7812CBDB"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BY.14 </w:t>
            </w:r>
          </w:p>
        </w:tc>
        <w:tc>
          <w:tcPr>
            <w:tcW w:w="7633" w:type="dxa"/>
          </w:tcPr>
          <w:p w14:paraId="04238D05"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Müşteriye ihtiyacına uygun bilgi verilmesini sağlar. </w:t>
            </w:r>
          </w:p>
        </w:tc>
        <w:tc>
          <w:tcPr>
            <w:tcW w:w="1459" w:type="dxa"/>
          </w:tcPr>
          <w:p w14:paraId="62E5A10D" w14:textId="77777777" w:rsidR="00111E7F" w:rsidRPr="00F62255" w:rsidRDefault="00111E7F" w:rsidP="00111E7F">
            <w:pPr>
              <w:jc w:val="center"/>
              <w:rPr>
                <w:rFonts w:cstheme="minorHAnsi"/>
                <w:sz w:val="18"/>
                <w:szCs w:val="18"/>
              </w:rPr>
            </w:pPr>
            <w:r w:rsidRPr="00F62255">
              <w:rPr>
                <w:rFonts w:cstheme="minorHAnsi"/>
                <w:color w:val="000000"/>
                <w:sz w:val="18"/>
                <w:szCs w:val="18"/>
              </w:rPr>
              <w:t>P1</w:t>
            </w:r>
          </w:p>
        </w:tc>
      </w:tr>
      <w:tr w:rsidR="00111E7F" w:rsidRPr="00111E7F" w14:paraId="50981636" w14:textId="77777777" w:rsidTr="00F62255">
        <w:trPr>
          <w:trHeight w:val="283"/>
        </w:trPr>
        <w:tc>
          <w:tcPr>
            <w:tcW w:w="0" w:type="auto"/>
            <w:shd w:val="clear" w:color="auto" w:fill="D9D9D9" w:themeFill="background1" w:themeFillShade="D9"/>
          </w:tcPr>
          <w:p w14:paraId="720F2729"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*BY.15 </w:t>
            </w:r>
          </w:p>
        </w:tc>
        <w:tc>
          <w:tcPr>
            <w:tcW w:w="7633" w:type="dxa"/>
            <w:shd w:val="clear" w:color="auto" w:fill="D9D9D9" w:themeFill="background1" w:themeFillShade="D9"/>
          </w:tcPr>
          <w:p w14:paraId="4A5E32A6"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Satış sürecini değerlendirerek satış işlemini onaylar. </w:t>
            </w:r>
          </w:p>
        </w:tc>
        <w:tc>
          <w:tcPr>
            <w:tcW w:w="1459" w:type="dxa"/>
            <w:shd w:val="clear" w:color="auto" w:fill="D9D9D9" w:themeFill="background1" w:themeFillShade="D9"/>
          </w:tcPr>
          <w:p w14:paraId="1AC9F3BB" w14:textId="77777777" w:rsidR="00111E7F" w:rsidRPr="00F62255" w:rsidRDefault="00111E7F" w:rsidP="00111E7F">
            <w:pPr>
              <w:jc w:val="center"/>
              <w:rPr>
                <w:rFonts w:cstheme="minorHAnsi"/>
                <w:sz w:val="18"/>
                <w:szCs w:val="18"/>
              </w:rPr>
            </w:pPr>
            <w:r w:rsidRPr="00F62255">
              <w:rPr>
                <w:rFonts w:cstheme="minorHAnsi"/>
                <w:color w:val="000000"/>
                <w:sz w:val="18"/>
                <w:szCs w:val="18"/>
              </w:rPr>
              <w:t>P1</w:t>
            </w:r>
          </w:p>
        </w:tc>
      </w:tr>
      <w:tr w:rsidR="00111E7F" w:rsidRPr="00111E7F" w14:paraId="370BB3CD" w14:textId="77777777" w:rsidTr="007E02A9">
        <w:trPr>
          <w:trHeight w:val="283"/>
        </w:trPr>
        <w:tc>
          <w:tcPr>
            <w:tcW w:w="0" w:type="auto"/>
          </w:tcPr>
          <w:p w14:paraId="7599082E"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lastRenderedPageBreak/>
              <w:t xml:space="preserve">BY.16 </w:t>
            </w:r>
          </w:p>
        </w:tc>
        <w:tc>
          <w:tcPr>
            <w:tcW w:w="7633" w:type="dxa"/>
          </w:tcPr>
          <w:p w14:paraId="0ADBC280"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Satışa ilişkin mali ve idari işlemlerin takip edilmesini sağlar. </w:t>
            </w:r>
          </w:p>
        </w:tc>
        <w:tc>
          <w:tcPr>
            <w:tcW w:w="1459" w:type="dxa"/>
          </w:tcPr>
          <w:p w14:paraId="2BC170A8" w14:textId="77777777" w:rsidR="00111E7F" w:rsidRPr="00F62255" w:rsidRDefault="00111E7F" w:rsidP="00111E7F">
            <w:pPr>
              <w:jc w:val="center"/>
              <w:rPr>
                <w:rFonts w:cstheme="minorHAnsi"/>
                <w:sz w:val="18"/>
                <w:szCs w:val="18"/>
              </w:rPr>
            </w:pPr>
            <w:r w:rsidRPr="00F62255">
              <w:rPr>
                <w:rFonts w:cstheme="minorHAnsi"/>
                <w:color w:val="000000"/>
                <w:sz w:val="18"/>
                <w:szCs w:val="18"/>
              </w:rPr>
              <w:t>P1</w:t>
            </w:r>
          </w:p>
        </w:tc>
      </w:tr>
      <w:tr w:rsidR="00111E7F" w:rsidRPr="00111E7F" w14:paraId="6B15D5A0" w14:textId="77777777" w:rsidTr="00F62255">
        <w:trPr>
          <w:trHeight w:val="283"/>
        </w:trPr>
        <w:tc>
          <w:tcPr>
            <w:tcW w:w="0" w:type="auto"/>
            <w:shd w:val="clear" w:color="auto" w:fill="D9D9D9" w:themeFill="background1" w:themeFillShade="D9"/>
          </w:tcPr>
          <w:p w14:paraId="56FD7FFC"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*BY.17 </w:t>
            </w:r>
          </w:p>
        </w:tc>
        <w:tc>
          <w:tcPr>
            <w:tcW w:w="7633" w:type="dxa"/>
            <w:shd w:val="clear" w:color="auto" w:fill="D9D9D9" w:themeFill="background1" w:themeFillShade="D9"/>
          </w:tcPr>
          <w:p w14:paraId="5623CF72"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Tahsilatın gerçekleştirilmesini takip eder. </w:t>
            </w:r>
          </w:p>
        </w:tc>
        <w:tc>
          <w:tcPr>
            <w:tcW w:w="1459" w:type="dxa"/>
            <w:shd w:val="clear" w:color="auto" w:fill="D9D9D9" w:themeFill="background1" w:themeFillShade="D9"/>
          </w:tcPr>
          <w:p w14:paraId="36DA2DA5" w14:textId="77777777" w:rsidR="00111E7F" w:rsidRPr="00F62255" w:rsidRDefault="00111E7F" w:rsidP="00111E7F">
            <w:pPr>
              <w:jc w:val="center"/>
              <w:rPr>
                <w:rFonts w:cstheme="minorHAnsi"/>
                <w:sz w:val="18"/>
                <w:szCs w:val="18"/>
              </w:rPr>
            </w:pPr>
            <w:r w:rsidRPr="00F62255">
              <w:rPr>
                <w:rFonts w:cstheme="minorHAnsi"/>
                <w:color w:val="000000"/>
                <w:sz w:val="18"/>
                <w:szCs w:val="18"/>
              </w:rPr>
              <w:t>P1</w:t>
            </w:r>
          </w:p>
        </w:tc>
      </w:tr>
      <w:tr w:rsidR="00111E7F" w:rsidRPr="00111E7F" w14:paraId="0AA18ADB" w14:textId="77777777" w:rsidTr="007E02A9">
        <w:trPr>
          <w:trHeight w:val="283"/>
        </w:trPr>
        <w:tc>
          <w:tcPr>
            <w:tcW w:w="0" w:type="auto"/>
          </w:tcPr>
          <w:p w14:paraId="3FB14E4A" w14:textId="2C808D7D"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BY.1</w:t>
            </w:r>
            <w:r w:rsidR="000E4009">
              <w:rPr>
                <w:rFonts w:asciiTheme="minorHAnsi" w:hAnsiTheme="minorHAnsi" w:cstheme="minorHAnsi"/>
                <w:sz w:val="18"/>
                <w:szCs w:val="18"/>
              </w:rPr>
              <w:t>8</w:t>
            </w:r>
            <w:r w:rsidRPr="00F62255">
              <w:rPr>
                <w:rFonts w:asciiTheme="minorHAnsi" w:hAnsiTheme="minorHAnsi" w:cstheme="minorHAnsi"/>
                <w:sz w:val="18"/>
                <w:szCs w:val="18"/>
              </w:rPr>
              <w:t xml:space="preserve"> </w:t>
            </w:r>
          </w:p>
        </w:tc>
        <w:tc>
          <w:tcPr>
            <w:tcW w:w="7633" w:type="dxa"/>
          </w:tcPr>
          <w:p w14:paraId="10154DC5"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Aracın teslim edilmesini sağlar. </w:t>
            </w:r>
          </w:p>
        </w:tc>
        <w:tc>
          <w:tcPr>
            <w:tcW w:w="1459" w:type="dxa"/>
          </w:tcPr>
          <w:p w14:paraId="1C552CBA" w14:textId="77777777" w:rsidR="00111E7F" w:rsidRPr="00F62255" w:rsidRDefault="00111E7F" w:rsidP="00111E7F">
            <w:pPr>
              <w:jc w:val="center"/>
              <w:rPr>
                <w:rFonts w:cstheme="minorHAnsi"/>
                <w:sz w:val="18"/>
                <w:szCs w:val="18"/>
              </w:rPr>
            </w:pPr>
            <w:r w:rsidRPr="00F62255">
              <w:rPr>
                <w:rFonts w:cstheme="minorHAnsi"/>
                <w:color w:val="000000"/>
                <w:sz w:val="18"/>
                <w:szCs w:val="18"/>
              </w:rPr>
              <w:t>P1</w:t>
            </w:r>
          </w:p>
        </w:tc>
      </w:tr>
    </w:tbl>
    <w:p w14:paraId="128D9473" w14:textId="15F207DF" w:rsidR="00F62255" w:rsidRPr="001F08D5" w:rsidRDefault="009019B1" w:rsidP="009019B1">
      <w:pPr>
        <w:rPr>
          <w:rFonts w:cstheme="minorHAnsi"/>
          <w:bCs/>
          <w:color w:val="000000" w:themeColor="text1"/>
          <w:sz w:val="18"/>
          <w:szCs w:val="18"/>
        </w:rPr>
      </w:pPr>
      <w:r w:rsidRPr="005A11F7">
        <w:rPr>
          <w:rFonts w:cstheme="minorHAnsi"/>
          <w:bCs/>
          <w:color w:val="000000" w:themeColor="text1"/>
          <w:sz w:val="18"/>
          <w:szCs w:val="18"/>
        </w:rPr>
        <w:t>(*)</w:t>
      </w:r>
      <w:r w:rsidR="00F62255" w:rsidRPr="005A11F7">
        <w:rPr>
          <w:rFonts w:cstheme="minorHAnsi"/>
          <w:bCs/>
          <w:color w:val="000000" w:themeColor="text1"/>
          <w:sz w:val="18"/>
          <w:szCs w:val="18"/>
        </w:rPr>
        <w:t xml:space="preserve"> </w:t>
      </w:r>
      <w:r w:rsidRPr="005A11F7">
        <w:rPr>
          <w:rFonts w:cstheme="minorHAnsi"/>
          <w:bCs/>
          <w:color w:val="000000" w:themeColor="text1"/>
          <w:sz w:val="18"/>
          <w:szCs w:val="18"/>
        </w:rPr>
        <w:t>Performans sınavında başarılması zorunlu kritik adımlar.</w:t>
      </w:r>
    </w:p>
    <w:tbl>
      <w:tblPr>
        <w:tblStyle w:val="TabloKlavuzu1"/>
        <w:tblW w:w="10031" w:type="dxa"/>
        <w:tblLook w:val="04A0" w:firstRow="1" w:lastRow="0" w:firstColumn="1" w:lastColumn="0" w:noHBand="0" w:noVBand="1"/>
      </w:tblPr>
      <w:tblGrid>
        <w:gridCol w:w="859"/>
        <w:gridCol w:w="7714"/>
        <w:gridCol w:w="1458"/>
      </w:tblGrid>
      <w:tr w:rsidR="009019B1" w:rsidRPr="00111E7F" w14:paraId="0148DB8F" w14:textId="77777777" w:rsidTr="007E02A9">
        <w:trPr>
          <w:trHeight w:val="283"/>
        </w:trPr>
        <w:tc>
          <w:tcPr>
            <w:tcW w:w="10031" w:type="dxa"/>
            <w:gridSpan w:val="3"/>
            <w:shd w:val="clear" w:color="auto" w:fill="FDE9D9" w:themeFill="accent6" w:themeFillTint="33"/>
            <w:vAlign w:val="center"/>
          </w:tcPr>
          <w:p w14:paraId="4BD68F6B" w14:textId="35B7D442" w:rsidR="009019B1" w:rsidRPr="00111E7F" w:rsidRDefault="00F62255" w:rsidP="009019B1">
            <w:pPr>
              <w:autoSpaceDE w:val="0"/>
              <w:autoSpaceDN w:val="0"/>
              <w:adjustRightInd w:val="0"/>
              <w:jc w:val="center"/>
              <w:rPr>
                <w:rFonts w:cstheme="minorHAnsi"/>
                <w:b/>
                <w:bCs/>
                <w:color w:val="000000"/>
                <w:sz w:val="20"/>
                <w:szCs w:val="20"/>
              </w:rPr>
            </w:pPr>
            <w:r w:rsidRPr="0004638B">
              <w:rPr>
                <w:b/>
                <w:bCs/>
                <w:sz w:val="20"/>
                <w:szCs w:val="20"/>
              </w:rPr>
              <w:t>17UY0299-5 /B1: Satış Öncesi ve Satış Sonrası Hizmetler</w:t>
            </w:r>
          </w:p>
        </w:tc>
      </w:tr>
      <w:tr w:rsidR="00111E7F" w:rsidRPr="00111E7F" w14:paraId="23406D48" w14:textId="77777777" w:rsidTr="005A11F7">
        <w:trPr>
          <w:trHeight w:val="473"/>
        </w:trPr>
        <w:tc>
          <w:tcPr>
            <w:tcW w:w="859" w:type="dxa"/>
            <w:vAlign w:val="center"/>
          </w:tcPr>
          <w:p w14:paraId="631BAEB3" w14:textId="77777777" w:rsidR="00111E7F" w:rsidRPr="00111E7F" w:rsidRDefault="00111E7F" w:rsidP="00111E7F">
            <w:pPr>
              <w:autoSpaceDE w:val="0"/>
              <w:autoSpaceDN w:val="0"/>
              <w:adjustRightInd w:val="0"/>
              <w:rPr>
                <w:rFonts w:cstheme="minorHAnsi"/>
                <w:color w:val="000000"/>
                <w:sz w:val="20"/>
                <w:szCs w:val="20"/>
              </w:rPr>
            </w:pPr>
            <w:r w:rsidRPr="00111E7F">
              <w:rPr>
                <w:rFonts w:cstheme="minorHAnsi"/>
                <w:b/>
                <w:bCs/>
                <w:color w:val="000000"/>
                <w:sz w:val="20"/>
                <w:szCs w:val="20"/>
              </w:rPr>
              <w:t>No</w:t>
            </w:r>
          </w:p>
        </w:tc>
        <w:tc>
          <w:tcPr>
            <w:tcW w:w="7714" w:type="dxa"/>
            <w:vAlign w:val="center"/>
          </w:tcPr>
          <w:p w14:paraId="3809FA3F" w14:textId="77777777" w:rsidR="00111E7F" w:rsidRPr="00111E7F" w:rsidRDefault="00111E7F" w:rsidP="00111E7F">
            <w:pPr>
              <w:autoSpaceDE w:val="0"/>
              <w:autoSpaceDN w:val="0"/>
              <w:adjustRightInd w:val="0"/>
              <w:jc w:val="center"/>
              <w:rPr>
                <w:rFonts w:cstheme="minorHAnsi"/>
                <w:color w:val="000000"/>
                <w:sz w:val="20"/>
                <w:szCs w:val="20"/>
              </w:rPr>
            </w:pPr>
            <w:r w:rsidRPr="00111E7F">
              <w:rPr>
                <w:rFonts w:cstheme="minorHAnsi"/>
                <w:b/>
                <w:bCs/>
                <w:color w:val="000000"/>
                <w:sz w:val="20"/>
                <w:szCs w:val="20"/>
              </w:rPr>
              <w:t>Beceri ve Yetkinlik İfadesi</w:t>
            </w:r>
          </w:p>
        </w:tc>
        <w:tc>
          <w:tcPr>
            <w:tcW w:w="1458" w:type="dxa"/>
            <w:vAlign w:val="center"/>
          </w:tcPr>
          <w:p w14:paraId="71D2136F" w14:textId="77777777" w:rsidR="00111E7F" w:rsidRPr="00111E7F" w:rsidRDefault="00111E7F" w:rsidP="00111E7F">
            <w:pPr>
              <w:autoSpaceDE w:val="0"/>
              <w:autoSpaceDN w:val="0"/>
              <w:adjustRightInd w:val="0"/>
              <w:spacing w:line="360" w:lineRule="auto"/>
              <w:rPr>
                <w:rFonts w:cstheme="minorHAnsi"/>
                <w:color w:val="000000"/>
                <w:sz w:val="20"/>
                <w:szCs w:val="20"/>
              </w:rPr>
            </w:pPr>
            <w:r w:rsidRPr="00111E7F">
              <w:rPr>
                <w:rFonts w:cstheme="minorHAnsi"/>
                <w:b/>
                <w:bCs/>
                <w:color w:val="000000"/>
                <w:sz w:val="20"/>
                <w:szCs w:val="20"/>
              </w:rPr>
              <w:t>Değerlendirme Aracı</w:t>
            </w:r>
          </w:p>
        </w:tc>
      </w:tr>
      <w:tr w:rsidR="00111E7F" w:rsidRPr="00111E7F" w14:paraId="3F7B1CF3" w14:textId="77777777" w:rsidTr="00111E7F">
        <w:trPr>
          <w:trHeight w:val="283"/>
        </w:trPr>
        <w:tc>
          <w:tcPr>
            <w:tcW w:w="0" w:type="auto"/>
            <w:shd w:val="clear" w:color="auto" w:fill="auto"/>
          </w:tcPr>
          <w:p w14:paraId="79AD229E"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BY.1 </w:t>
            </w:r>
          </w:p>
        </w:tc>
        <w:tc>
          <w:tcPr>
            <w:tcW w:w="7714" w:type="dxa"/>
            <w:shd w:val="clear" w:color="auto" w:fill="auto"/>
          </w:tcPr>
          <w:p w14:paraId="021601D6"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Geçmiş dönemlerde yapılan satışları inceler. </w:t>
            </w:r>
          </w:p>
        </w:tc>
        <w:tc>
          <w:tcPr>
            <w:tcW w:w="1458" w:type="dxa"/>
            <w:shd w:val="clear" w:color="auto" w:fill="auto"/>
          </w:tcPr>
          <w:p w14:paraId="21511ABA" w14:textId="77777777" w:rsidR="00111E7F" w:rsidRPr="00F62255" w:rsidRDefault="00111E7F" w:rsidP="00884523">
            <w:pPr>
              <w:jc w:val="center"/>
              <w:rPr>
                <w:rFonts w:cstheme="minorHAnsi"/>
                <w:sz w:val="18"/>
                <w:szCs w:val="18"/>
              </w:rPr>
            </w:pPr>
            <w:r w:rsidRPr="00F62255">
              <w:rPr>
                <w:rFonts w:cstheme="minorHAnsi"/>
                <w:color w:val="000000"/>
                <w:sz w:val="18"/>
                <w:szCs w:val="18"/>
              </w:rPr>
              <w:t>P1</w:t>
            </w:r>
          </w:p>
        </w:tc>
      </w:tr>
      <w:tr w:rsidR="00111E7F" w:rsidRPr="00111E7F" w14:paraId="713EAE66" w14:textId="77777777" w:rsidTr="00F62255">
        <w:trPr>
          <w:trHeight w:val="283"/>
        </w:trPr>
        <w:tc>
          <w:tcPr>
            <w:tcW w:w="0" w:type="auto"/>
            <w:shd w:val="clear" w:color="auto" w:fill="D9D9D9" w:themeFill="background1" w:themeFillShade="D9"/>
          </w:tcPr>
          <w:p w14:paraId="71127CC7"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*BY.2 </w:t>
            </w:r>
          </w:p>
        </w:tc>
        <w:tc>
          <w:tcPr>
            <w:tcW w:w="7714" w:type="dxa"/>
            <w:shd w:val="clear" w:color="auto" w:fill="D9D9D9" w:themeFill="background1" w:themeFillShade="D9"/>
          </w:tcPr>
          <w:p w14:paraId="6D49CAB6"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Cari dönem için personelden gelen sipariş ihtiyacını değerlendirerek sipariş oluşturur. </w:t>
            </w:r>
          </w:p>
        </w:tc>
        <w:tc>
          <w:tcPr>
            <w:tcW w:w="1458" w:type="dxa"/>
            <w:shd w:val="clear" w:color="auto" w:fill="D9D9D9" w:themeFill="background1" w:themeFillShade="D9"/>
          </w:tcPr>
          <w:p w14:paraId="42F2A207" w14:textId="77777777" w:rsidR="00111E7F" w:rsidRPr="00F62255" w:rsidRDefault="00111E7F" w:rsidP="00884523">
            <w:pPr>
              <w:jc w:val="center"/>
              <w:rPr>
                <w:rFonts w:cstheme="minorHAnsi"/>
                <w:sz w:val="18"/>
                <w:szCs w:val="18"/>
              </w:rPr>
            </w:pPr>
            <w:r w:rsidRPr="00F62255">
              <w:rPr>
                <w:rFonts w:cstheme="minorHAnsi"/>
                <w:color w:val="000000"/>
                <w:sz w:val="18"/>
                <w:szCs w:val="18"/>
              </w:rPr>
              <w:t>P1</w:t>
            </w:r>
          </w:p>
        </w:tc>
      </w:tr>
      <w:tr w:rsidR="00111E7F" w:rsidRPr="00111E7F" w14:paraId="66F9B7ED" w14:textId="77777777" w:rsidTr="00111E7F">
        <w:trPr>
          <w:trHeight w:val="283"/>
        </w:trPr>
        <w:tc>
          <w:tcPr>
            <w:tcW w:w="0" w:type="auto"/>
            <w:shd w:val="clear" w:color="auto" w:fill="auto"/>
          </w:tcPr>
          <w:p w14:paraId="0CB56051"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BY.3 </w:t>
            </w:r>
          </w:p>
        </w:tc>
        <w:tc>
          <w:tcPr>
            <w:tcW w:w="7714" w:type="dxa"/>
            <w:shd w:val="clear" w:color="auto" w:fill="auto"/>
          </w:tcPr>
          <w:p w14:paraId="253CAE36"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Verilen siparişe ilişkin tedarik işlemlerinin takip edilerek kayıtlarının tutulmasını sağlar. </w:t>
            </w:r>
          </w:p>
        </w:tc>
        <w:tc>
          <w:tcPr>
            <w:tcW w:w="1458" w:type="dxa"/>
            <w:shd w:val="clear" w:color="auto" w:fill="auto"/>
          </w:tcPr>
          <w:p w14:paraId="23F41C98" w14:textId="77777777" w:rsidR="00111E7F" w:rsidRPr="00F62255" w:rsidRDefault="00111E7F" w:rsidP="00884523">
            <w:pPr>
              <w:jc w:val="center"/>
              <w:rPr>
                <w:rFonts w:cstheme="minorHAnsi"/>
                <w:sz w:val="18"/>
                <w:szCs w:val="18"/>
              </w:rPr>
            </w:pPr>
            <w:r w:rsidRPr="00F62255">
              <w:rPr>
                <w:rFonts w:cstheme="minorHAnsi"/>
                <w:color w:val="000000"/>
                <w:sz w:val="18"/>
                <w:szCs w:val="18"/>
              </w:rPr>
              <w:t>P1</w:t>
            </w:r>
          </w:p>
        </w:tc>
      </w:tr>
      <w:tr w:rsidR="00111E7F" w:rsidRPr="00111E7F" w14:paraId="77F88309" w14:textId="77777777" w:rsidTr="00111E7F">
        <w:trPr>
          <w:trHeight w:val="283"/>
        </w:trPr>
        <w:tc>
          <w:tcPr>
            <w:tcW w:w="0" w:type="auto"/>
            <w:shd w:val="clear" w:color="auto" w:fill="auto"/>
          </w:tcPr>
          <w:p w14:paraId="1511EE98"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BY.4 </w:t>
            </w:r>
          </w:p>
        </w:tc>
        <w:tc>
          <w:tcPr>
            <w:tcW w:w="7714" w:type="dxa"/>
            <w:shd w:val="clear" w:color="auto" w:fill="auto"/>
          </w:tcPr>
          <w:p w14:paraId="6BFAFB7B"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Motorlu araçların sevkiyat işlemlerinin takip edilmesini sağlar. </w:t>
            </w:r>
          </w:p>
        </w:tc>
        <w:tc>
          <w:tcPr>
            <w:tcW w:w="1458" w:type="dxa"/>
            <w:shd w:val="clear" w:color="auto" w:fill="auto"/>
          </w:tcPr>
          <w:p w14:paraId="168E9BB7" w14:textId="77777777" w:rsidR="00111E7F" w:rsidRPr="00F62255" w:rsidRDefault="00111E7F" w:rsidP="00884523">
            <w:pPr>
              <w:jc w:val="center"/>
              <w:rPr>
                <w:rFonts w:cstheme="minorHAnsi"/>
                <w:sz w:val="18"/>
                <w:szCs w:val="18"/>
              </w:rPr>
            </w:pPr>
            <w:r w:rsidRPr="00F62255">
              <w:rPr>
                <w:rFonts w:cstheme="minorHAnsi"/>
                <w:color w:val="000000"/>
                <w:sz w:val="18"/>
                <w:szCs w:val="18"/>
              </w:rPr>
              <w:t>P1</w:t>
            </w:r>
          </w:p>
        </w:tc>
      </w:tr>
      <w:tr w:rsidR="00111E7F" w:rsidRPr="00111E7F" w14:paraId="24D9C28B" w14:textId="77777777" w:rsidTr="00111E7F">
        <w:trPr>
          <w:trHeight w:val="283"/>
        </w:trPr>
        <w:tc>
          <w:tcPr>
            <w:tcW w:w="0" w:type="auto"/>
            <w:shd w:val="clear" w:color="auto" w:fill="auto"/>
          </w:tcPr>
          <w:p w14:paraId="13C7DC05"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BY.5 </w:t>
            </w:r>
          </w:p>
        </w:tc>
        <w:tc>
          <w:tcPr>
            <w:tcW w:w="7714" w:type="dxa"/>
            <w:shd w:val="clear" w:color="auto" w:fill="auto"/>
          </w:tcPr>
          <w:p w14:paraId="75506715"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Stok kayıtlarının kontrolünü yapar. </w:t>
            </w:r>
          </w:p>
        </w:tc>
        <w:tc>
          <w:tcPr>
            <w:tcW w:w="1458" w:type="dxa"/>
            <w:shd w:val="clear" w:color="auto" w:fill="auto"/>
          </w:tcPr>
          <w:p w14:paraId="288F8478" w14:textId="77777777" w:rsidR="00111E7F" w:rsidRPr="00F62255" w:rsidRDefault="00111E7F" w:rsidP="00884523">
            <w:pPr>
              <w:jc w:val="center"/>
              <w:rPr>
                <w:rFonts w:cstheme="minorHAnsi"/>
                <w:sz w:val="18"/>
                <w:szCs w:val="18"/>
              </w:rPr>
            </w:pPr>
            <w:r w:rsidRPr="00F62255">
              <w:rPr>
                <w:rFonts w:cstheme="minorHAnsi"/>
                <w:color w:val="000000"/>
                <w:sz w:val="18"/>
                <w:szCs w:val="18"/>
              </w:rPr>
              <w:t>P1</w:t>
            </w:r>
          </w:p>
        </w:tc>
      </w:tr>
      <w:tr w:rsidR="00111E7F" w:rsidRPr="00111E7F" w14:paraId="41C0055F" w14:textId="77777777" w:rsidTr="00F62255">
        <w:trPr>
          <w:trHeight w:val="283"/>
        </w:trPr>
        <w:tc>
          <w:tcPr>
            <w:tcW w:w="0" w:type="auto"/>
            <w:shd w:val="clear" w:color="auto" w:fill="D9D9D9" w:themeFill="background1" w:themeFillShade="D9"/>
          </w:tcPr>
          <w:p w14:paraId="510904E5"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*BY.6 </w:t>
            </w:r>
          </w:p>
        </w:tc>
        <w:tc>
          <w:tcPr>
            <w:tcW w:w="7714" w:type="dxa"/>
            <w:shd w:val="clear" w:color="auto" w:fill="D9D9D9" w:themeFill="background1" w:themeFillShade="D9"/>
          </w:tcPr>
          <w:p w14:paraId="620D9A15"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Satış öncesi işlemlerinin marka standartlarına ve işyeri kurallarına uygun şekilde gerçekleştirilmesini sağlar. </w:t>
            </w:r>
          </w:p>
        </w:tc>
        <w:tc>
          <w:tcPr>
            <w:tcW w:w="1458" w:type="dxa"/>
            <w:shd w:val="clear" w:color="auto" w:fill="D9D9D9" w:themeFill="background1" w:themeFillShade="D9"/>
          </w:tcPr>
          <w:p w14:paraId="3EDD101D" w14:textId="77777777" w:rsidR="00111E7F" w:rsidRPr="00F62255" w:rsidRDefault="00111E7F" w:rsidP="00884523">
            <w:pPr>
              <w:jc w:val="center"/>
              <w:rPr>
                <w:rFonts w:cstheme="minorHAnsi"/>
                <w:sz w:val="18"/>
                <w:szCs w:val="18"/>
              </w:rPr>
            </w:pPr>
            <w:r w:rsidRPr="00F62255">
              <w:rPr>
                <w:rFonts w:cstheme="minorHAnsi"/>
                <w:color w:val="000000"/>
                <w:sz w:val="18"/>
                <w:szCs w:val="18"/>
              </w:rPr>
              <w:t>P1</w:t>
            </w:r>
          </w:p>
        </w:tc>
      </w:tr>
      <w:tr w:rsidR="00111E7F" w:rsidRPr="00111E7F" w14:paraId="142F65B5" w14:textId="77777777" w:rsidTr="00F62255">
        <w:trPr>
          <w:trHeight w:val="283"/>
        </w:trPr>
        <w:tc>
          <w:tcPr>
            <w:tcW w:w="0" w:type="auto"/>
            <w:shd w:val="clear" w:color="auto" w:fill="D9D9D9" w:themeFill="background1" w:themeFillShade="D9"/>
          </w:tcPr>
          <w:p w14:paraId="7E9AE95F"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*BY.7 </w:t>
            </w:r>
          </w:p>
        </w:tc>
        <w:tc>
          <w:tcPr>
            <w:tcW w:w="7714" w:type="dxa"/>
            <w:shd w:val="clear" w:color="auto" w:fill="D9D9D9" w:themeFill="background1" w:themeFillShade="D9"/>
          </w:tcPr>
          <w:p w14:paraId="17F7D5E1"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Satışı yapılan aracın motorlu araç tescil işlemlerini takip eder. </w:t>
            </w:r>
          </w:p>
        </w:tc>
        <w:tc>
          <w:tcPr>
            <w:tcW w:w="1458" w:type="dxa"/>
            <w:shd w:val="clear" w:color="auto" w:fill="D9D9D9" w:themeFill="background1" w:themeFillShade="D9"/>
          </w:tcPr>
          <w:p w14:paraId="19D4CFAA" w14:textId="77777777" w:rsidR="00111E7F" w:rsidRPr="00F62255" w:rsidRDefault="00111E7F" w:rsidP="00884523">
            <w:pPr>
              <w:jc w:val="center"/>
              <w:rPr>
                <w:rFonts w:cstheme="minorHAnsi"/>
                <w:sz w:val="18"/>
                <w:szCs w:val="18"/>
              </w:rPr>
            </w:pPr>
            <w:r w:rsidRPr="00F62255">
              <w:rPr>
                <w:rFonts w:cstheme="minorHAnsi"/>
                <w:color w:val="000000"/>
                <w:sz w:val="18"/>
                <w:szCs w:val="18"/>
              </w:rPr>
              <w:t>P1</w:t>
            </w:r>
          </w:p>
        </w:tc>
      </w:tr>
      <w:tr w:rsidR="00111E7F" w:rsidRPr="00111E7F" w14:paraId="541D2D5C" w14:textId="77777777" w:rsidTr="00F62255">
        <w:trPr>
          <w:trHeight w:val="283"/>
        </w:trPr>
        <w:tc>
          <w:tcPr>
            <w:tcW w:w="0" w:type="auto"/>
            <w:shd w:val="clear" w:color="auto" w:fill="D9D9D9" w:themeFill="background1" w:themeFillShade="D9"/>
          </w:tcPr>
          <w:p w14:paraId="795D8606"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*BY.8 </w:t>
            </w:r>
          </w:p>
        </w:tc>
        <w:tc>
          <w:tcPr>
            <w:tcW w:w="7714" w:type="dxa"/>
            <w:shd w:val="clear" w:color="auto" w:fill="D9D9D9" w:themeFill="background1" w:themeFillShade="D9"/>
          </w:tcPr>
          <w:p w14:paraId="13EB9A01"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Marka standartlarına ve işyeri kurallarına uygun şekilde araç teslimi yapılmasını sağlar. </w:t>
            </w:r>
          </w:p>
        </w:tc>
        <w:tc>
          <w:tcPr>
            <w:tcW w:w="1458" w:type="dxa"/>
            <w:shd w:val="clear" w:color="auto" w:fill="D9D9D9" w:themeFill="background1" w:themeFillShade="D9"/>
          </w:tcPr>
          <w:p w14:paraId="507FDBB9" w14:textId="77777777" w:rsidR="00111E7F" w:rsidRPr="00F62255" w:rsidRDefault="00111E7F" w:rsidP="00884523">
            <w:pPr>
              <w:jc w:val="center"/>
              <w:rPr>
                <w:rFonts w:cstheme="minorHAnsi"/>
                <w:sz w:val="18"/>
                <w:szCs w:val="18"/>
              </w:rPr>
            </w:pPr>
            <w:r w:rsidRPr="00F62255">
              <w:rPr>
                <w:rFonts w:cstheme="minorHAnsi"/>
                <w:color w:val="000000"/>
                <w:sz w:val="18"/>
                <w:szCs w:val="18"/>
              </w:rPr>
              <w:t>P1</w:t>
            </w:r>
          </w:p>
        </w:tc>
      </w:tr>
      <w:tr w:rsidR="00111E7F" w:rsidRPr="00111E7F" w14:paraId="552EF736" w14:textId="77777777" w:rsidTr="00111E7F">
        <w:trPr>
          <w:trHeight w:val="283"/>
        </w:trPr>
        <w:tc>
          <w:tcPr>
            <w:tcW w:w="0" w:type="auto"/>
          </w:tcPr>
          <w:p w14:paraId="7E620480"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BY.9 </w:t>
            </w:r>
          </w:p>
        </w:tc>
        <w:tc>
          <w:tcPr>
            <w:tcW w:w="7714" w:type="dxa"/>
          </w:tcPr>
          <w:p w14:paraId="115399CA"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Müşterinin satış sonrası hizmetler hakkında bilgilendirilmesini sağlar. </w:t>
            </w:r>
          </w:p>
        </w:tc>
        <w:tc>
          <w:tcPr>
            <w:tcW w:w="1458" w:type="dxa"/>
          </w:tcPr>
          <w:p w14:paraId="4F3F9474" w14:textId="77777777" w:rsidR="00111E7F" w:rsidRPr="00F62255" w:rsidRDefault="00111E7F" w:rsidP="00884523">
            <w:pPr>
              <w:jc w:val="center"/>
              <w:rPr>
                <w:rFonts w:cstheme="minorHAnsi"/>
                <w:sz w:val="18"/>
                <w:szCs w:val="18"/>
              </w:rPr>
            </w:pPr>
            <w:r w:rsidRPr="00F62255">
              <w:rPr>
                <w:rFonts w:cstheme="minorHAnsi"/>
                <w:color w:val="000000"/>
                <w:sz w:val="18"/>
                <w:szCs w:val="18"/>
              </w:rPr>
              <w:t>P1</w:t>
            </w:r>
          </w:p>
        </w:tc>
      </w:tr>
      <w:tr w:rsidR="00111E7F" w:rsidRPr="00111E7F" w14:paraId="120ED972" w14:textId="77777777" w:rsidTr="00111E7F">
        <w:trPr>
          <w:trHeight w:val="283"/>
        </w:trPr>
        <w:tc>
          <w:tcPr>
            <w:tcW w:w="0" w:type="auto"/>
          </w:tcPr>
          <w:p w14:paraId="05CEC0FE"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BY.10 </w:t>
            </w:r>
          </w:p>
        </w:tc>
        <w:tc>
          <w:tcPr>
            <w:tcW w:w="7714" w:type="dxa"/>
          </w:tcPr>
          <w:p w14:paraId="67CE72BD" w14:textId="77777777" w:rsidR="00111E7F" w:rsidRPr="00F62255" w:rsidRDefault="00111E7F" w:rsidP="00111E7F">
            <w:pPr>
              <w:pStyle w:val="Default"/>
              <w:rPr>
                <w:rFonts w:asciiTheme="minorHAnsi" w:hAnsiTheme="minorHAnsi" w:cstheme="minorHAnsi"/>
                <w:sz w:val="18"/>
                <w:szCs w:val="18"/>
              </w:rPr>
            </w:pPr>
            <w:r w:rsidRPr="00F62255">
              <w:rPr>
                <w:rFonts w:asciiTheme="minorHAnsi" w:hAnsiTheme="minorHAnsi" w:cstheme="minorHAnsi"/>
                <w:sz w:val="18"/>
                <w:szCs w:val="18"/>
              </w:rPr>
              <w:t xml:space="preserve">Satış sonrası destek hizmetlerinin marka standartlarına ve işyeri uygulamalarına uygun şekilde yürütülmesini sağlar. </w:t>
            </w:r>
          </w:p>
        </w:tc>
        <w:tc>
          <w:tcPr>
            <w:tcW w:w="1458" w:type="dxa"/>
          </w:tcPr>
          <w:p w14:paraId="7614ABC7" w14:textId="77777777" w:rsidR="00111E7F" w:rsidRPr="00F62255" w:rsidRDefault="00111E7F" w:rsidP="00884523">
            <w:pPr>
              <w:jc w:val="center"/>
              <w:rPr>
                <w:rFonts w:cstheme="minorHAnsi"/>
                <w:sz w:val="18"/>
                <w:szCs w:val="18"/>
              </w:rPr>
            </w:pPr>
            <w:r w:rsidRPr="00F62255">
              <w:rPr>
                <w:rFonts w:cstheme="minorHAnsi"/>
                <w:color w:val="000000"/>
                <w:sz w:val="18"/>
                <w:szCs w:val="18"/>
              </w:rPr>
              <w:t>P1</w:t>
            </w:r>
          </w:p>
        </w:tc>
      </w:tr>
    </w:tbl>
    <w:p w14:paraId="5EB8B078" w14:textId="63C93B6C" w:rsidR="00111E7F" w:rsidRPr="00F62255" w:rsidRDefault="009019B1" w:rsidP="009019B1">
      <w:pPr>
        <w:rPr>
          <w:rFonts w:cstheme="minorHAnsi"/>
          <w:bCs/>
          <w:color w:val="000000" w:themeColor="text1"/>
          <w:sz w:val="18"/>
          <w:szCs w:val="18"/>
        </w:rPr>
      </w:pPr>
      <w:r w:rsidRPr="00F62255">
        <w:rPr>
          <w:rFonts w:cstheme="minorHAnsi"/>
          <w:bCs/>
          <w:color w:val="000000" w:themeColor="text1"/>
          <w:sz w:val="18"/>
          <w:szCs w:val="18"/>
        </w:rPr>
        <w:t>(*)</w:t>
      </w:r>
      <w:r w:rsidR="00F62255">
        <w:rPr>
          <w:rFonts w:cstheme="minorHAnsi"/>
          <w:bCs/>
          <w:color w:val="000000" w:themeColor="text1"/>
          <w:sz w:val="18"/>
          <w:szCs w:val="18"/>
        </w:rPr>
        <w:t xml:space="preserve"> </w:t>
      </w:r>
      <w:r w:rsidRPr="00F62255">
        <w:rPr>
          <w:rFonts w:cstheme="minorHAnsi"/>
          <w:bCs/>
          <w:color w:val="000000" w:themeColor="text1"/>
          <w:sz w:val="18"/>
          <w:szCs w:val="18"/>
        </w:rPr>
        <w:t>Performans sınavında başarılması zorunlu kritik adımlar.</w:t>
      </w:r>
    </w:p>
    <w:p w14:paraId="6E56E56D" w14:textId="77777777" w:rsidR="00111E7F" w:rsidRPr="00111E7F" w:rsidRDefault="00111E7F" w:rsidP="00111E7F">
      <w:pPr>
        <w:rPr>
          <w:rFonts w:cstheme="minorHAnsi"/>
          <w:sz w:val="20"/>
          <w:szCs w:val="20"/>
        </w:rPr>
      </w:pPr>
    </w:p>
    <w:p w14:paraId="16AC6DC7" w14:textId="77777777" w:rsidR="00111E7F" w:rsidRPr="00111E7F" w:rsidRDefault="00111E7F" w:rsidP="00111E7F">
      <w:pPr>
        <w:rPr>
          <w:rFonts w:cstheme="minorHAnsi"/>
          <w:sz w:val="20"/>
          <w:szCs w:val="20"/>
        </w:rPr>
      </w:pPr>
    </w:p>
    <w:p w14:paraId="6FFC2369" w14:textId="77777777" w:rsidR="00111E7F" w:rsidRPr="00111E7F" w:rsidRDefault="00111E7F" w:rsidP="00111E7F">
      <w:pPr>
        <w:rPr>
          <w:rFonts w:cstheme="minorHAnsi"/>
          <w:sz w:val="20"/>
          <w:szCs w:val="20"/>
        </w:rPr>
      </w:pPr>
    </w:p>
    <w:p w14:paraId="36E77539" w14:textId="77777777" w:rsidR="00111E7F" w:rsidRPr="00111E7F" w:rsidRDefault="00111E7F" w:rsidP="00111E7F">
      <w:pPr>
        <w:rPr>
          <w:rFonts w:cstheme="minorHAnsi"/>
          <w:sz w:val="20"/>
          <w:szCs w:val="20"/>
        </w:rPr>
      </w:pPr>
    </w:p>
    <w:p w14:paraId="6888CBC5" w14:textId="77777777" w:rsidR="00111E7F" w:rsidRPr="00111E7F" w:rsidRDefault="00111E7F" w:rsidP="00111E7F">
      <w:pPr>
        <w:rPr>
          <w:rFonts w:cstheme="minorHAnsi"/>
          <w:sz w:val="20"/>
          <w:szCs w:val="20"/>
        </w:rPr>
      </w:pPr>
    </w:p>
    <w:p w14:paraId="62FE2A04" w14:textId="77777777" w:rsidR="00111E7F" w:rsidRPr="00111E7F" w:rsidRDefault="00111E7F" w:rsidP="00111E7F">
      <w:pPr>
        <w:rPr>
          <w:rFonts w:cstheme="minorHAnsi"/>
          <w:sz w:val="20"/>
          <w:szCs w:val="20"/>
        </w:rPr>
      </w:pPr>
    </w:p>
    <w:p w14:paraId="4B9ED968" w14:textId="77777777" w:rsidR="00111E7F" w:rsidRPr="00111E7F" w:rsidRDefault="00111E7F" w:rsidP="00111E7F">
      <w:pPr>
        <w:rPr>
          <w:rFonts w:cstheme="minorHAnsi"/>
          <w:sz w:val="20"/>
          <w:szCs w:val="20"/>
        </w:rPr>
      </w:pPr>
    </w:p>
    <w:p w14:paraId="28075196" w14:textId="77777777" w:rsidR="00111E7F" w:rsidRPr="00111E7F" w:rsidRDefault="00111E7F" w:rsidP="00111E7F">
      <w:pPr>
        <w:rPr>
          <w:rFonts w:cstheme="minorHAnsi"/>
          <w:sz w:val="20"/>
          <w:szCs w:val="20"/>
        </w:rPr>
      </w:pPr>
    </w:p>
    <w:p w14:paraId="3BD1A310" w14:textId="77777777" w:rsidR="00111E7F" w:rsidRPr="00111E7F" w:rsidRDefault="00111E7F" w:rsidP="00111E7F">
      <w:pPr>
        <w:rPr>
          <w:rFonts w:cstheme="minorHAnsi"/>
          <w:sz w:val="20"/>
          <w:szCs w:val="20"/>
        </w:rPr>
      </w:pPr>
    </w:p>
    <w:p w14:paraId="74695FCC" w14:textId="77777777" w:rsidR="009019B1" w:rsidRPr="00111E7F" w:rsidRDefault="009019B1" w:rsidP="00111E7F">
      <w:pPr>
        <w:jc w:val="center"/>
        <w:rPr>
          <w:rFonts w:cstheme="minorHAnsi"/>
          <w:sz w:val="20"/>
          <w:szCs w:val="20"/>
        </w:rPr>
      </w:pPr>
    </w:p>
    <w:sectPr w:rsidR="009019B1" w:rsidRPr="00111E7F" w:rsidSect="007724B9">
      <w:headerReference w:type="even" r:id="rId8"/>
      <w:headerReference w:type="default" r:id="rId9"/>
      <w:footerReference w:type="even" r:id="rId10"/>
      <w:footerReference w:type="default" r:id="rId11"/>
      <w:headerReference w:type="first" r:id="rId12"/>
      <w:footerReference w:type="first" r:id="rId13"/>
      <w:pgSz w:w="11906" w:h="16838"/>
      <w:pgMar w:top="1134" w:right="964" w:bottom="113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2E127" w14:textId="77777777" w:rsidR="00E53777" w:rsidRDefault="00E53777" w:rsidP="007724B9">
      <w:pPr>
        <w:spacing w:after="0" w:line="240" w:lineRule="auto"/>
      </w:pPr>
      <w:r>
        <w:separator/>
      </w:r>
    </w:p>
  </w:endnote>
  <w:endnote w:type="continuationSeparator" w:id="0">
    <w:p w14:paraId="69993123" w14:textId="77777777" w:rsidR="00E53777" w:rsidRDefault="00E53777" w:rsidP="00772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978FE" w14:textId="77777777" w:rsidR="00EA4082" w:rsidRDefault="00EA408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FC5E5" w14:textId="77777777" w:rsidR="007E02A9" w:rsidRPr="009C0ED0" w:rsidRDefault="007E02A9" w:rsidP="009C0ED0">
    <w:pPr>
      <w:pStyle w:val="Altbilgi"/>
      <w:jc w:val="center"/>
      <w:rPr>
        <w:rFonts w:ascii="Arial" w:hAnsi="Arial" w:cs="Arial"/>
        <w:b/>
        <w:color w:val="FF0000"/>
      </w:rPr>
    </w:pPr>
    <w:r w:rsidRPr="009C0ED0">
      <w:rPr>
        <w:rFonts w:ascii="Arial" w:hAnsi="Arial" w:cs="Arial"/>
        <w:b/>
        <w:color w:val="FF0000"/>
      </w:rPr>
      <w:t>ELEKTRONİK NÜSHA</w:t>
    </w:r>
    <w:r w:rsidR="00111E7F">
      <w:rPr>
        <w:rFonts w:ascii="Arial" w:hAnsi="Arial" w:cs="Arial"/>
        <w:b/>
        <w:color w:val="FF0000"/>
      </w:rPr>
      <w:t xml:space="preserve"> BASILI HALİ</w:t>
    </w:r>
    <w:r w:rsidRPr="009C0ED0">
      <w:rPr>
        <w:rFonts w:ascii="Arial" w:hAnsi="Arial" w:cs="Arial"/>
        <w:b/>
        <w:color w:val="FF0000"/>
      </w:rPr>
      <w:t xml:space="preserve"> KONTROLSÜZ KOPYA</w:t>
    </w:r>
  </w:p>
  <w:p w14:paraId="0B27A794" w14:textId="01EBECB8" w:rsidR="007E02A9" w:rsidRPr="009A2173" w:rsidRDefault="007E02A9" w:rsidP="009A2173">
    <w:pPr>
      <w:tabs>
        <w:tab w:val="center" w:pos="4536"/>
        <w:tab w:val="right" w:pos="9072"/>
      </w:tabs>
      <w:spacing w:after="0"/>
      <w:rPr>
        <w:rFonts w:cs="Arial"/>
        <w:noProof/>
        <w:sz w:val="16"/>
        <w:szCs w:val="16"/>
      </w:rPr>
    </w:pPr>
    <w:r w:rsidRPr="009A2173">
      <w:rPr>
        <w:rFonts w:ascii="Arial" w:hAnsi="Arial" w:cs="Arial"/>
        <w:sz w:val="16"/>
        <w:szCs w:val="16"/>
      </w:rPr>
      <w:t>PR09- KL</w:t>
    </w:r>
    <w:r>
      <w:rPr>
        <w:rFonts w:ascii="Arial" w:hAnsi="Arial" w:cs="Arial"/>
        <w:sz w:val="16"/>
        <w:szCs w:val="16"/>
      </w:rPr>
      <w:t>35</w:t>
    </w:r>
    <w:r w:rsidRPr="009A2173">
      <w:rPr>
        <w:rFonts w:ascii="Arial" w:hAnsi="Arial" w:cs="Arial"/>
        <w:sz w:val="16"/>
        <w:szCs w:val="16"/>
      </w:rPr>
      <w:t>/</w:t>
    </w:r>
    <w:r>
      <w:rPr>
        <w:rFonts w:ascii="Arial" w:hAnsi="Arial" w:cs="Arial"/>
        <w:sz w:val="16"/>
        <w:szCs w:val="16"/>
      </w:rPr>
      <w:t>Rev.</w:t>
    </w:r>
    <w:r w:rsidR="00110E0F">
      <w:rPr>
        <w:rFonts w:ascii="Arial" w:hAnsi="Arial" w:cs="Arial"/>
        <w:sz w:val="16"/>
        <w:szCs w:val="16"/>
      </w:rPr>
      <w:t>2</w:t>
    </w:r>
    <w:r>
      <w:rPr>
        <w:rFonts w:ascii="Arial" w:hAnsi="Arial" w:cs="Arial"/>
        <w:sz w:val="16"/>
        <w:szCs w:val="16"/>
      </w:rPr>
      <w:t>/</w:t>
    </w:r>
    <w:r w:rsidR="00110E0F">
      <w:rPr>
        <w:rFonts w:ascii="Arial" w:hAnsi="Arial" w:cs="Arial"/>
        <w:sz w:val="16"/>
        <w:szCs w:val="16"/>
      </w:rPr>
      <w:t>04</w:t>
    </w:r>
    <w:r>
      <w:rPr>
        <w:rFonts w:ascii="Arial" w:hAnsi="Arial" w:cs="Arial"/>
        <w:sz w:val="16"/>
        <w:szCs w:val="16"/>
      </w:rPr>
      <w:t>.</w:t>
    </w:r>
    <w:r w:rsidR="00110E0F">
      <w:rPr>
        <w:rFonts w:ascii="Arial" w:hAnsi="Arial" w:cs="Arial"/>
        <w:sz w:val="16"/>
        <w:szCs w:val="16"/>
      </w:rPr>
      <w:t>11</w:t>
    </w:r>
    <w:r>
      <w:rPr>
        <w:rFonts w:ascii="Arial" w:hAnsi="Arial" w:cs="Arial"/>
        <w:sz w:val="16"/>
        <w:szCs w:val="16"/>
      </w:rPr>
      <w:t>.20</w:t>
    </w:r>
    <w:r w:rsidR="00110E0F">
      <w:rPr>
        <w:rFonts w:ascii="Arial" w:hAnsi="Arial" w:cs="Arial"/>
        <w:sz w:val="16"/>
        <w:szCs w:val="16"/>
      </w:rPr>
      <w:t>20</w:t>
    </w:r>
    <w:bookmarkStart w:id="0" w:name="_GoBack"/>
    <w:bookmarkEnd w:id="0"/>
    <w:r>
      <w:rPr>
        <w:rFonts w:cs="Arial"/>
        <w:sz w:val="16"/>
        <w:szCs w:val="16"/>
      </w:rPr>
      <w:tab/>
    </w:r>
    <w:r>
      <w:rPr>
        <w:rFonts w:cs="Arial"/>
        <w:sz w:val="16"/>
        <w:szCs w:val="16"/>
      </w:rPr>
      <w:tab/>
    </w:r>
    <w:r>
      <w:rPr>
        <w:rFonts w:cs="Arial"/>
        <w:sz w:val="16"/>
        <w:szCs w:val="16"/>
      </w:rPr>
      <w:tab/>
    </w:r>
    <w:r w:rsidRPr="00D57DD1">
      <w:rPr>
        <w:rFonts w:cs="Arial"/>
        <w:sz w:val="16"/>
        <w:szCs w:val="16"/>
      </w:rPr>
      <w:fldChar w:fldCharType="begin"/>
    </w:r>
    <w:r w:rsidRPr="00D57DD1">
      <w:rPr>
        <w:rFonts w:cs="Arial"/>
        <w:sz w:val="16"/>
        <w:szCs w:val="16"/>
      </w:rPr>
      <w:instrText xml:space="preserve"> PAGE </w:instrText>
    </w:r>
    <w:r w:rsidRPr="00D57DD1">
      <w:rPr>
        <w:rFonts w:cs="Arial"/>
        <w:sz w:val="16"/>
        <w:szCs w:val="16"/>
      </w:rPr>
      <w:fldChar w:fldCharType="separate"/>
    </w:r>
    <w:r w:rsidR="00110E0F">
      <w:rPr>
        <w:rFonts w:cs="Arial"/>
        <w:noProof/>
        <w:sz w:val="16"/>
        <w:szCs w:val="16"/>
      </w:rPr>
      <w:t>5</w:t>
    </w:r>
    <w:r w:rsidRPr="00D57DD1">
      <w:rPr>
        <w:rFonts w:cs="Arial"/>
        <w:sz w:val="16"/>
        <w:szCs w:val="16"/>
      </w:rPr>
      <w:fldChar w:fldCharType="end"/>
    </w:r>
    <w:r w:rsidRPr="00D57DD1">
      <w:rPr>
        <w:rFonts w:cs="Arial"/>
        <w:sz w:val="16"/>
        <w:szCs w:val="16"/>
      </w:rPr>
      <w:t xml:space="preserve"> / </w:t>
    </w:r>
    <w:r w:rsidR="00110E0F">
      <w:fldChar w:fldCharType="begin"/>
    </w:r>
    <w:r w:rsidR="00110E0F">
      <w:instrText xml:space="preserve"> NUMPAGES   \* MERGEFORMAT </w:instrText>
    </w:r>
    <w:r w:rsidR="00110E0F">
      <w:fldChar w:fldCharType="separate"/>
    </w:r>
    <w:r w:rsidR="00110E0F" w:rsidRPr="00110E0F">
      <w:rPr>
        <w:rFonts w:cs="Arial"/>
        <w:noProof/>
        <w:sz w:val="16"/>
        <w:szCs w:val="16"/>
      </w:rPr>
      <w:t>5</w:t>
    </w:r>
    <w:r w:rsidR="00110E0F">
      <w:rPr>
        <w:rFonts w:cs="Arial"/>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65D7E" w14:textId="77777777" w:rsidR="00EA4082" w:rsidRDefault="00EA408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B725C" w14:textId="77777777" w:rsidR="00E53777" w:rsidRDefault="00E53777" w:rsidP="007724B9">
      <w:pPr>
        <w:spacing w:after="0" w:line="240" w:lineRule="auto"/>
      </w:pPr>
      <w:r>
        <w:separator/>
      </w:r>
    </w:p>
  </w:footnote>
  <w:footnote w:type="continuationSeparator" w:id="0">
    <w:p w14:paraId="28CB0B12" w14:textId="77777777" w:rsidR="00E53777" w:rsidRDefault="00E53777" w:rsidP="007724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5C776" w14:textId="77777777" w:rsidR="00EA4082" w:rsidRDefault="00EA408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Look w:val="04A0" w:firstRow="1" w:lastRow="0" w:firstColumn="1" w:lastColumn="0" w:noHBand="0" w:noVBand="1"/>
    </w:tblPr>
    <w:tblGrid>
      <w:gridCol w:w="1522"/>
      <w:gridCol w:w="8446"/>
    </w:tblGrid>
    <w:tr w:rsidR="007E02A9" w14:paraId="3A79EA7F" w14:textId="77777777" w:rsidTr="006C4D8C">
      <w:tc>
        <w:tcPr>
          <w:tcW w:w="1526" w:type="dxa"/>
        </w:tcPr>
        <w:p w14:paraId="788A3C1E" w14:textId="77777777" w:rsidR="007E02A9" w:rsidRDefault="007E02A9" w:rsidP="007724B9">
          <w:pPr>
            <w:pStyle w:val="stbilgi"/>
            <w:jc w:val="center"/>
            <w:rPr>
              <w:b/>
              <w:sz w:val="24"/>
              <w:szCs w:val="24"/>
            </w:rPr>
          </w:pPr>
          <w:r>
            <w:rPr>
              <w:noProof/>
              <w:lang w:eastAsia="tr-TR"/>
            </w:rPr>
            <w:drawing>
              <wp:inline distT="0" distB="0" distL="0" distR="0" wp14:anchorId="24115DC9" wp14:editId="4947A0D1">
                <wp:extent cx="714375" cy="660400"/>
                <wp:effectExtent l="0" t="0" r="9525" b="6350"/>
                <wp:docPr id="102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8592" w:type="dxa"/>
        </w:tcPr>
        <w:p w14:paraId="6A313D29" w14:textId="77777777" w:rsidR="007E02A9" w:rsidRDefault="007E02A9" w:rsidP="00BC634D">
          <w:pPr>
            <w:pStyle w:val="stbilgi"/>
            <w:jc w:val="center"/>
            <w:rPr>
              <w:b/>
              <w:sz w:val="24"/>
              <w:szCs w:val="24"/>
            </w:rPr>
          </w:pPr>
        </w:p>
        <w:p w14:paraId="7E044E3E" w14:textId="77777777" w:rsidR="007E02A9" w:rsidRPr="00BC634D" w:rsidRDefault="007E02A9" w:rsidP="00BC634D">
          <w:pPr>
            <w:pStyle w:val="stbilgi"/>
            <w:jc w:val="center"/>
            <w:rPr>
              <w:b/>
              <w:sz w:val="24"/>
              <w:szCs w:val="24"/>
            </w:rPr>
          </w:pPr>
          <w:r w:rsidRPr="00BC634D">
            <w:rPr>
              <w:b/>
              <w:sz w:val="24"/>
              <w:szCs w:val="24"/>
            </w:rPr>
            <w:t xml:space="preserve">TEKNİKEL </w:t>
          </w:r>
          <w:r>
            <w:rPr>
              <w:b/>
              <w:sz w:val="24"/>
              <w:szCs w:val="24"/>
            </w:rPr>
            <w:t>MOTORLU KARA TAŞITLARI ALIM SATIM SORUMLUSU-5</w:t>
          </w:r>
          <w:r w:rsidRPr="00BC634D">
            <w:rPr>
              <w:b/>
              <w:sz w:val="24"/>
              <w:szCs w:val="24"/>
            </w:rPr>
            <w:t xml:space="preserve">  </w:t>
          </w:r>
        </w:p>
        <w:p w14:paraId="063AA680" w14:textId="77777777" w:rsidR="007E02A9" w:rsidRPr="00BC634D" w:rsidRDefault="007E02A9" w:rsidP="00BC634D">
          <w:pPr>
            <w:pStyle w:val="stbilgi"/>
            <w:jc w:val="center"/>
            <w:rPr>
              <w:b/>
              <w:sz w:val="24"/>
              <w:szCs w:val="24"/>
            </w:rPr>
          </w:pPr>
          <w:r w:rsidRPr="00BC634D">
            <w:rPr>
              <w:b/>
              <w:sz w:val="24"/>
              <w:szCs w:val="24"/>
            </w:rPr>
            <w:t>BELGELENDİRME PROGRAMI</w:t>
          </w:r>
          <w:r>
            <w:rPr>
              <w:b/>
              <w:sz w:val="24"/>
              <w:szCs w:val="24"/>
            </w:rPr>
            <w:t xml:space="preserve"> KILAVUZU</w:t>
          </w:r>
        </w:p>
        <w:p w14:paraId="1312274A" w14:textId="77777777" w:rsidR="007E02A9" w:rsidRDefault="007E02A9" w:rsidP="007724B9">
          <w:pPr>
            <w:pStyle w:val="stbilgi"/>
            <w:jc w:val="center"/>
            <w:rPr>
              <w:b/>
              <w:sz w:val="24"/>
              <w:szCs w:val="24"/>
            </w:rPr>
          </w:pPr>
        </w:p>
      </w:tc>
    </w:tr>
  </w:tbl>
  <w:p w14:paraId="7225CED8" w14:textId="77777777" w:rsidR="007E02A9" w:rsidRPr="007724B9" w:rsidRDefault="007E02A9" w:rsidP="004F50F9">
    <w:pPr>
      <w:pStyle w:val="stbilgi"/>
      <w:rPr>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A2B01" w14:textId="77777777" w:rsidR="00EA4082" w:rsidRDefault="00EA408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478DE"/>
    <w:multiLevelType w:val="hybridMultilevel"/>
    <w:tmpl w:val="72FA7F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22F78E2"/>
    <w:multiLevelType w:val="hybridMultilevel"/>
    <w:tmpl w:val="D7B60962"/>
    <w:lvl w:ilvl="0" w:tplc="041F0001">
      <w:start w:val="1"/>
      <w:numFmt w:val="bullet"/>
      <w:lvlText w:val=""/>
      <w:lvlJc w:val="left"/>
      <w:pPr>
        <w:ind w:left="38" w:hanging="360"/>
      </w:pPr>
      <w:rPr>
        <w:rFonts w:ascii="Symbol" w:hAnsi="Symbol" w:hint="default"/>
      </w:rPr>
    </w:lvl>
    <w:lvl w:ilvl="1" w:tplc="041F0003" w:tentative="1">
      <w:start w:val="1"/>
      <w:numFmt w:val="bullet"/>
      <w:lvlText w:val="o"/>
      <w:lvlJc w:val="left"/>
      <w:pPr>
        <w:ind w:left="758" w:hanging="360"/>
      </w:pPr>
      <w:rPr>
        <w:rFonts w:ascii="Courier New" w:hAnsi="Courier New" w:cs="Courier New" w:hint="default"/>
      </w:rPr>
    </w:lvl>
    <w:lvl w:ilvl="2" w:tplc="041F0005" w:tentative="1">
      <w:start w:val="1"/>
      <w:numFmt w:val="bullet"/>
      <w:lvlText w:val=""/>
      <w:lvlJc w:val="left"/>
      <w:pPr>
        <w:ind w:left="1478" w:hanging="360"/>
      </w:pPr>
      <w:rPr>
        <w:rFonts w:ascii="Wingdings" w:hAnsi="Wingdings" w:hint="default"/>
      </w:rPr>
    </w:lvl>
    <w:lvl w:ilvl="3" w:tplc="041F0001" w:tentative="1">
      <w:start w:val="1"/>
      <w:numFmt w:val="bullet"/>
      <w:lvlText w:val=""/>
      <w:lvlJc w:val="left"/>
      <w:pPr>
        <w:ind w:left="2198" w:hanging="360"/>
      </w:pPr>
      <w:rPr>
        <w:rFonts w:ascii="Symbol" w:hAnsi="Symbol" w:hint="default"/>
      </w:rPr>
    </w:lvl>
    <w:lvl w:ilvl="4" w:tplc="041F0003" w:tentative="1">
      <w:start w:val="1"/>
      <w:numFmt w:val="bullet"/>
      <w:lvlText w:val="o"/>
      <w:lvlJc w:val="left"/>
      <w:pPr>
        <w:ind w:left="2918" w:hanging="360"/>
      </w:pPr>
      <w:rPr>
        <w:rFonts w:ascii="Courier New" w:hAnsi="Courier New" w:cs="Courier New" w:hint="default"/>
      </w:rPr>
    </w:lvl>
    <w:lvl w:ilvl="5" w:tplc="041F0005" w:tentative="1">
      <w:start w:val="1"/>
      <w:numFmt w:val="bullet"/>
      <w:lvlText w:val=""/>
      <w:lvlJc w:val="left"/>
      <w:pPr>
        <w:ind w:left="3638" w:hanging="360"/>
      </w:pPr>
      <w:rPr>
        <w:rFonts w:ascii="Wingdings" w:hAnsi="Wingdings" w:hint="default"/>
      </w:rPr>
    </w:lvl>
    <w:lvl w:ilvl="6" w:tplc="041F0001" w:tentative="1">
      <w:start w:val="1"/>
      <w:numFmt w:val="bullet"/>
      <w:lvlText w:val=""/>
      <w:lvlJc w:val="left"/>
      <w:pPr>
        <w:ind w:left="4358" w:hanging="360"/>
      </w:pPr>
      <w:rPr>
        <w:rFonts w:ascii="Symbol" w:hAnsi="Symbol" w:hint="default"/>
      </w:rPr>
    </w:lvl>
    <w:lvl w:ilvl="7" w:tplc="041F0003" w:tentative="1">
      <w:start w:val="1"/>
      <w:numFmt w:val="bullet"/>
      <w:lvlText w:val="o"/>
      <w:lvlJc w:val="left"/>
      <w:pPr>
        <w:ind w:left="5078" w:hanging="360"/>
      </w:pPr>
      <w:rPr>
        <w:rFonts w:ascii="Courier New" w:hAnsi="Courier New" w:cs="Courier New" w:hint="default"/>
      </w:rPr>
    </w:lvl>
    <w:lvl w:ilvl="8" w:tplc="041F0005" w:tentative="1">
      <w:start w:val="1"/>
      <w:numFmt w:val="bullet"/>
      <w:lvlText w:val=""/>
      <w:lvlJc w:val="left"/>
      <w:pPr>
        <w:ind w:left="5798" w:hanging="360"/>
      </w:pPr>
      <w:rPr>
        <w:rFonts w:ascii="Wingdings" w:hAnsi="Wingdings" w:hint="default"/>
      </w:rPr>
    </w:lvl>
  </w:abstractNum>
  <w:abstractNum w:abstractNumId="2">
    <w:nsid w:val="06AE6F25"/>
    <w:multiLevelType w:val="hybridMultilevel"/>
    <w:tmpl w:val="74C044D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0A22687D"/>
    <w:multiLevelType w:val="hybridMultilevel"/>
    <w:tmpl w:val="C2B2C7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ED7791B"/>
    <w:multiLevelType w:val="hybridMultilevel"/>
    <w:tmpl w:val="94E0BD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3281982"/>
    <w:multiLevelType w:val="hybridMultilevel"/>
    <w:tmpl w:val="8F8A2452"/>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6">
    <w:nsid w:val="14470CC2"/>
    <w:multiLevelType w:val="hybridMultilevel"/>
    <w:tmpl w:val="05DC2C60"/>
    <w:lvl w:ilvl="0" w:tplc="4EB6EA46">
      <w:start w:val="1"/>
      <w:numFmt w:val="upperRoman"/>
      <w:lvlText w:val="%1."/>
      <w:lvlJc w:val="left"/>
      <w:pPr>
        <w:ind w:left="765" w:hanging="72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7">
    <w:nsid w:val="15E05457"/>
    <w:multiLevelType w:val="hybridMultilevel"/>
    <w:tmpl w:val="8916AE6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9285183"/>
    <w:multiLevelType w:val="hybridMultilevel"/>
    <w:tmpl w:val="8A4C30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A880653"/>
    <w:multiLevelType w:val="hybridMultilevel"/>
    <w:tmpl w:val="B058C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C3B276B"/>
    <w:multiLevelType w:val="hybridMultilevel"/>
    <w:tmpl w:val="29A638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09644EF"/>
    <w:multiLevelType w:val="hybridMultilevel"/>
    <w:tmpl w:val="2C5641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4A17563"/>
    <w:multiLevelType w:val="hybridMultilevel"/>
    <w:tmpl w:val="3FEA80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55F5BA8"/>
    <w:multiLevelType w:val="hybridMultilevel"/>
    <w:tmpl w:val="8410B81A"/>
    <w:lvl w:ilvl="0" w:tplc="7446203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8017306"/>
    <w:multiLevelType w:val="hybridMultilevel"/>
    <w:tmpl w:val="E68056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B297BA5"/>
    <w:multiLevelType w:val="hybridMultilevel"/>
    <w:tmpl w:val="79F2A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F050A1B"/>
    <w:multiLevelType w:val="hybridMultilevel"/>
    <w:tmpl w:val="E070BE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1D32BC4"/>
    <w:multiLevelType w:val="hybridMultilevel"/>
    <w:tmpl w:val="3E98A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9C57106"/>
    <w:multiLevelType w:val="hybridMultilevel"/>
    <w:tmpl w:val="98A8D3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C717EB4"/>
    <w:multiLevelType w:val="hybridMultilevel"/>
    <w:tmpl w:val="C32CEF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DFC3E3D"/>
    <w:multiLevelType w:val="hybridMultilevel"/>
    <w:tmpl w:val="FC2826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05653CE"/>
    <w:multiLevelType w:val="hybridMultilevel"/>
    <w:tmpl w:val="9B5C94D0"/>
    <w:lvl w:ilvl="0" w:tplc="041F0001">
      <w:start w:val="1"/>
      <w:numFmt w:val="bullet"/>
      <w:lvlText w:val=""/>
      <w:lvlJc w:val="left"/>
      <w:pPr>
        <w:ind w:left="1210" w:hanging="360"/>
      </w:pPr>
      <w:rPr>
        <w:rFonts w:ascii="Symbol" w:hAnsi="Symbol" w:hint="default"/>
      </w:rPr>
    </w:lvl>
    <w:lvl w:ilvl="1" w:tplc="041F0003" w:tentative="1">
      <w:start w:val="1"/>
      <w:numFmt w:val="bullet"/>
      <w:lvlText w:val="o"/>
      <w:lvlJc w:val="left"/>
      <w:pPr>
        <w:ind w:left="1930" w:hanging="360"/>
      </w:pPr>
      <w:rPr>
        <w:rFonts w:ascii="Courier New" w:hAnsi="Courier New" w:cs="Courier New" w:hint="default"/>
      </w:rPr>
    </w:lvl>
    <w:lvl w:ilvl="2" w:tplc="041F0005" w:tentative="1">
      <w:start w:val="1"/>
      <w:numFmt w:val="bullet"/>
      <w:lvlText w:val=""/>
      <w:lvlJc w:val="left"/>
      <w:pPr>
        <w:ind w:left="2650" w:hanging="360"/>
      </w:pPr>
      <w:rPr>
        <w:rFonts w:ascii="Wingdings" w:hAnsi="Wingdings" w:hint="default"/>
      </w:rPr>
    </w:lvl>
    <w:lvl w:ilvl="3" w:tplc="041F0001" w:tentative="1">
      <w:start w:val="1"/>
      <w:numFmt w:val="bullet"/>
      <w:lvlText w:val=""/>
      <w:lvlJc w:val="left"/>
      <w:pPr>
        <w:ind w:left="3370" w:hanging="360"/>
      </w:pPr>
      <w:rPr>
        <w:rFonts w:ascii="Symbol" w:hAnsi="Symbol" w:hint="default"/>
      </w:rPr>
    </w:lvl>
    <w:lvl w:ilvl="4" w:tplc="041F0003" w:tentative="1">
      <w:start w:val="1"/>
      <w:numFmt w:val="bullet"/>
      <w:lvlText w:val="o"/>
      <w:lvlJc w:val="left"/>
      <w:pPr>
        <w:ind w:left="4090" w:hanging="360"/>
      </w:pPr>
      <w:rPr>
        <w:rFonts w:ascii="Courier New" w:hAnsi="Courier New" w:cs="Courier New" w:hint="default"/>
      </w:rPr>
    </w:lvl>
    <w:lvl w:ilvl="5" w:tplc="041F0005" w:tentative="1">
      <w:start w:val="1"/>
      <w:numFmt w:val="bullet"/>
      <w:lvlText w:val=""/>
      <w:lvlJc w:val="left"/>
      <w:pPr>
        <w:ind w:left="4810" w:hanging="360"/>
      </w:pPr>
      <w:rPr>
        <w:rFonts w:ascii="Wingdings" w:hAnsi="Wingdings" w:hint="default"/>
      </w:rPr>
    </w:lvl>
    <w:lvl w:ilvl="6" w:tplc="041F0001" w:tentative="1">
      <w:start w:val="1"/>
      <w:numFmt w:val="bullet"/>
      <w:lvlText w:val=""/>
      <w:lvlJc w:val="left"/>
      <w:pPr>
        <w:ind w:left="5530" w:hanging="360"/>
      </w:pPr>
      <w:rPr>
        <w:rFonts w:ascii="Symbol" w:hAnsi="Symbol" w:hint="default"/>
      </w:rPr>
    </w:lvl>
    <w:lvl w:ilvl="7" w:tplc="041F0003" w:tentative="1">
      <w:start w:val="1"/>
      <w:numFmt w:val="bullet"/>
      <w:lvlText w:val="o"/>
      <w:lvlJc w:val="left"/>
      <w:pPr>
        <w:ind w:left="6250" w:hanging="360"/>
      </w:pPr>
      <w:rPr>
        <w:rFonts w:ascii="Courier New" w:hAnsi="Courier New" w:cs="Courier New" w:hint="default"/>
      </w:rPr>
    </w:lvl>
    <w:lvl w:ilvl="8" w:tplc="041F0005" w:tentative="1">
      <w:start w:val="1"/>
      <w:numFmt w:val="bullet"/>
      <w:lvlText w:val=""/>
      <w:lvlJc w:val="left"/>
      <w:pPr>
        <w:ind w:left="6970" w:hanging="360"/>
      </w:pPr>
      <w:rPr>
        <w:rFonts w:ascii="Wingdings" w:hAnsi="Wingdings" w:hint="default"/>
      </w:rPr>
    </w:lvl>
  </w:abstractNum>
  <w:abstractNum w:abstractNumId="22">
    <w:nsid w:val="445D5F59"/>
    <w:multiLevelType w:val="hybridMultilevel"/>
    <w:tmpl w:val="69E299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B734AFB"/>
    <w:multiLevelType w:val="hybridMultilevel"/>
    <w:tmpl w:val="C3E26A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D8D4FAB"/>
    <w:multiLevelType w:val="hybridMultilevel"/>
    <w:tmpl w:val="470E60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F1761D1"/>
    <w:multiLevelType w:val="hybridMultilevel"/>
    <w:tmpl w:val="D898DA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2EF54CA"/>
    <w:multiLevelType w:val="hybridMultilevel"/>
    <w:tmpl w:val="29A88BC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64855A9"/>
    <w:multiLevelType w:val="hybridMultilevel"/>
    <w:tmpl w:val="1E085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0C112CD"/>
    <w:multiLevelType w:val="hybridMultilevel"/>
    <w:tmpl w:val="7B40E690"/>
    <w:lvl w:ilvl="0" w:tplc="041F0001">
      <w:start w:val="1"/>
      <w:numFmt w:val="bullet"/>
      <w:lvlText w:val=""/>
      <w:lvlJc w:val="left"/>
      <w:pPr>
        <w:ind w:left="633"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5DB51EB"/>
    <w:multiLevelType w:val="hybridMultilevel"/>
    <w:tmpl w:val="D40C548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0">
    <w:nsid w:val="70F662F6"/>
    <w:multiLevelType w:val="hybridMultilevel"/>
    <w:tmpl w:val="9E2688B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nsid w:val="720C1356"/>
    <w:multiLevelType w:val="hybridMultilevel"/>
    <w:tmpl w:val="E0A49C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510397F"/>
    <w:multiLevelType w:val="hybridMultilevel"/>
    <w:tmpl w:val="EB0E2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B3A3DB6"/>
    <w:multiLevelType w:val="hybridMultilevel"/>
    <w:tmpl w:val="5CBE63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D55AA5"/>
    <w:multiLevelType w:val="hybridMultilevel"/>
    <w:tmpl w:val="05EC9B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7"/>
  </w:num>
  <w:num w:numId="4">
    <w:abstractNumId w:val="20"/>
  </w:num>
  <w:num w:numId="5">
    <w:abstractNumId w:val="4"/>
  </w:num>
  <w:num w:numId="6">
    <w:abstractNumId w:val="11"/>
  </w:num>
  <w:num w:numId="7">
    <w:abstractNumId w:val="23"/>
  </w:num>
  <w:num w:numId="8">
    <w:abstractNumId w:val="27"/>
  </w:num>
  <w:num w:numId="9">
    <w:abstractNumId w:val="18"/>
  </w:num>
  <w:num w:numId="10">
    <w:abstractNumId w:val="19"/>
  </w:num>
  <w:num w:numId="11">
    <w:abstractNumId w:val="6"/>
  </w:num>
  <w:num w:numId="12">
    <w:abstractNumId w:val="8"/>
  </w:num>
  <w:num w:numId="13">
    <w:abstractNumId w:val="1"/>
  </w:num>
  <w:num w:numId="14">
    <w:abstractNumId w:val="17"/>
  </w:num>
  <w:num w:numId="15">
    <w:abstractNumId w:val="12"/>
  </w:num>
  <w:num w:numId="16">
    <w:abstractNumId w:val="14"/>
  </w:num>
  <w:num w:numId="17">
    <w:abstractNumId w:val="13"/>
  </w:num>
  <w:num w:numId="18">
    <w:abstractNumId w:val="32"/>
  </w:num>
  <w:num w:numId="19">
    <w:abstractNumId w:val="16"/>
  </w:num>
  <w:num w:numId="20">
    <w:abstractNumId w:val="15"/>
  </w:num>
  <w:num w:numId="21">
    <w:abstractNumId w:val="29"/>
  </w:num>
  <w:num w:numId="22">
    <w:abstractNumId w:val="30"/>
  </w:num>
  <w:num w:numId="23">
    <w:abstractNumId w:val="28"/>
  </w:num>
  <w:num w:numId="24">
    <w:abstractNumId w:val="11"/>
  </w:num>
  <w:num w:numId="25">
    <w:abstractNumId w:val="2"/>
  </w:num>
  <w:num w:numId="26">
    <w:abstractNumId w:val="3"/>
  </w:num>
  <w:num w:numId="27">
    <w:abstractNumId w:val="34"/>
  </w:num>
  <w:num w:numId="28">
    <w:abstractNumId w:val="9"/>
  </w:num>
  <w:num w:numId="29">
    <w:abstractNumId w:val="10"/>
  </w:num>
  <w:num w:numId="30">
    <w:abstractNumId w:val="26"/>
  </w:num>
  <w:num w:numId="31">
    <w:abstractNumId w:val="21"/>
  </w:num>
  <w:num w:numId="32">
    <w:abstractNumId w:val="33"/>
  </w:num>
  <w:num w:numId="33">
    <w:abstractNumId w:val="31"/>
  </w:num>
  <w:num w:numId="34">
    <w:abstractNumId w:val="0"/>
  </w:num>
  <w:num w:numId="35">
    <w:abstractNumId w:val="25"/>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25"/>
    <w:rsid w:val="000004A2"/>
    <w:rsid w:val="00006DF5"/>
    <w:rsid w:val="0004403D"/>
    <w:rsid w:val="0004638B"/>
    <w:rsid w:val="000C2BB6"/>
    <w:rsid w:val="000D6361"/>
    <w:rsid w:val="000E4009"/>
    <w:rsid w:val="00110E0F"/>
    <w:rsid w:val="00111E7F"/>
    <w:rsid w:val="00134759"/>
    <w:rsid w:val="00140552"/>
    <w:rsid w:val="00165B12"/>
    <w:rsid w:val="00173658"/>
    <w:rsid w:val="001817A3"/>
    <w:rsid w:val="00185EA5"/>
    <w:rsid w:val="001940F0"/>
    <w:rsid w:val="001A721B"/>
    <w:rsid w:val="001F08D5"/>
    <w:rsid w:val="001F36F8"/>
    <w:rsid w:val="002065F6"/>
    <w:rsid w:val="0024669D"/>
    <w:rsid w:val="00262B8D"/>
    <w:rsid w:val="002873B6"/>
    <w:rsid w:val="002A2E05"/>
    <w:rsid w:val="002C0D90"/>
    <w:rsid w:val="0030542C"/>
    <w:rsid w:val="003C0658"/>
    <w:rsid w:val="003C0DFD"/>
    <w:rsid w:val="003E18F4"/>
    <w:rsid w:val="00403811"/>
    <w:rsid w:val="004247D6"/>
    <w:rsid w:val="00426226"/>
    <w:rsid w:val="004400BE"/>
    <w:rsid w:val="00447DEB"/>
    <w:rsid w:val="00486986"/>
    <w:rsid w:val="00486C6B"/>
    <w:rsid w:val="00493937"/>
    <w:rsid w:val="004E04D4"/>
    <w:rsid w:val="004F50F9"/>
    <w:rsid w:val="004F52F0"/>
    <w:rsid w:val="00512B6A"/>
    <w:rsid w:val="00554951"/>
    <w:rsid w:val="005753C5"/>
    <w:rsid w:val="005A11F7"/>
    <w:rsid w:val="005A2FFD"/>
    <w:rsid w:val="005C6111"/>
    <w:rsid w:val="005D17FE"/>
    <w:rsid w:val="005D329F"/>
    <w:rsid w:val="005F3226"/>
    <w:rsid w:val="00611CAE"/>
    <w:rsid w:val="0064295B"/>
    <w:rsid w:val="00686C3E"/>
    <w:rsid w:val="006C4D8C"/>
    <w:rsid w:val="006E7EEB"/>
    <w:rsid w:val="00711D72"/>
    <w:rsid w:val="00733AF2"/>
    <w:rsid w:val="007724B9"/>
    <w:rsid w:val="0079138D"/>
    <w:rsid w:val="007C7AA3"/>
    <w:rsid w:val="007D5CFE"/>
    <w:rsid w:val="007E02A9"/>
    <w:rsid w:val="007E2C0C"/>
    <w:rsid w:val="007E2DDC"/>
    <w:rsid w:val="007F224C"/>
    <w:rsid w:val="007F5FEE"/>
    <w:rsid w:val="008033A0"/>
    <w:rsid w:val="00850603"/>
    <w:rsid w:val="00884523"/>
    <w:rsid w:val="008F4E25"/>
    <w:rsid w:val="009019B1"/>
    <w:rsid w:val="00932725"/>
    <w:rsid w:val="00944800"/>
    <w:rsid w:val="00970B38"/>
    <w:rsid w:val="00982580"/>
    <w:rsid w:val="009A2173"/>
    <w:rsid w:val="009A540D"/>
    <w:rsid w:val="009C0ED0"/>
    <w:rsid w:val="009D25E8"/>
    <w:rsid w:val="00A0439A"/>
    <w:rsid w:val="00A04FBE"/>
    <w:rsid w:val="00A44616"/>
    <w:rsid w:val="00A46468"/>
    <w:rsid w:val="00A51E36"/>
    <w:rsid w:val="00A62B50"/>
    <w:rsid w:val="00A64B02"/>
    <w:rsid w:val="00A66ED6"/>
    <w:rsid w:val="00A93A24"/>
    <w:rsid w:val="00AD1619"/>
    <w:rsid w:val="00AF0864"/>
    <w:rsid w:val="00B17A93"/>
    <w:rsid w:val="00B21213"/>
    <w:rsid w:val="00B2649F"/>
    <w:rsid w:val="00B3760C"/>
    <w:rsid w:val="00BC634D"/>
    <w:rsid w:val="00C03D0E"/>
    <w:rsid w:val="00C52443"/>
    <w:rsid w:val="00C66DDD"/>
    <w:rsid w:val="00C973BF"/>
    <w:rsid w:val="00CC42C9"/>
    <w:rsid w:val="00D25EE2"/>
    <w:rsid w:val="00D67DA1"/>
    <w:rsid w:val="00D97F21"/>
    <w:rsid w:val="00DC1D2D"/>
    <w:rsid w:val="00DE0AC3"/>
    <w:rsid w:val="00DE61EE"/>
    <w:rsid w:val="00DF0981"/>
    <w:rsid w:val="00DF56E9"/>
    <w:rsid w:val="00DF6588"/>
    <w:rsid w:val="00E27E0C"/>
    <w:rsid w:val="00E35446"/>
    <w:rsid w:val="00E53777"/>
    <w:rsid w:val="00E91616"/>
    <w:rsid w:val="00EA4082"/>
    <w:rsid w:val="00ED5696"/>
    <w:rsid w:val="00F03568"/>
    <w:rsid w:val="00F4683A"/>
    <w:rsid w:val="00F62255"/>
    <w:rsid w:val="00FA3125"/>
    <w:rsid w:val="00FE4A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22C4D3"/>
  <w15:docId w15:val="{DD35F36D-065B-4A32-AA7D-11BB062A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9B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C0D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Vurgu4">
    <w:name w:val="Light Shading Accent 4"/>
    <w:basedOn w:val="NormalTablo"/>
    <w:uiPriority w:val="60"/>
    <w:rsid w:val="002C0D90"/>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BalonMetni">
    <w:name w:val="Balloon Text"/>
    <w:basedOn w:val="Normal"/>
    <w:link w:val="BalonMetniChar"/>
    <w:uiPriority w:val="99"/>
    <w:semiHidden/>
    <w:unhideWhenUsed/>
    <w:rsid w:val="002C0D9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0D90"/>
    <w:rPr>
      <w:rFonts w:ascii="Tahoma" w:hAnsi="Tahoma" w:cs="Tahoma"/>
      <w:sz w:val="16"/>
      <w:szCs w:val="16"/>
    </w:rPr>
  </w:style>
  <w:style w:type="paragraph" w:styleId="ListeParagraf">
    <w:name w:val="List Paragraph"/>
    <w:basedOn w:val="Normal"/>
    <w:uiPriority w:val="34"/>
    <w:qFormat/>
    <w:rsid w:val="002C0D90"/>
    <w:pPr>
      <w:ind w:left="720"/>
      <w:contextualSpacing/>
    </w:pPr>
  </w:style>
  <w:style w:type="paragraph" w:styleId="stbilgi">
    <w:name w:val="header"/>
    <w:basedOn w:val="Normal"/>
    <w:link w:val="stbilgiChar"/>
    <w:uiPriority w:val="99"/>
    <w:unhideWhenUsed/>
    <w:rsid w:val="007724B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724B9"/>
  </w:style>
  <w:style w:type="paragraph" w:styleId="Altbilgi">
    <w:name w:val="footer"/>
    <w:basedOn w:val="Normal"/>
    <w:link w:val="AltbilgiChar"/>
    <w:uiPriority w:val="99"/>
    <w:unhideWhenUsed/>
    <w:rsid w:val="007724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24B9"/>
  </w:style>
  <w:style w:type="table" w:customStyle="1" w:styleId="TabloKlavuzu1">
    <w:name w:val="Tablo Kılavuzu1"/>
    <w:basedOn w:val="NormalTablo"/>
    <w:next w:val="TabloKlavuzu"/>
    <w:uiPriority w:val="59"/>
    <w:rsid w:val="00BC63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E2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629865">
      <w:bodyDiv w:val="1"/>
      <w:marLeft w:val="0"/>
      <w:marRight w:val="0"/>
      <w:marTop w:val="0"/>
      <w:marBottom w:val="0"/>
      <w:divBdr>
        <w:top w:val="none" w:sz="0" w:space="0" w:color="auto"/>
        <w:left w:val="none" w:sz="0" w:space="0" w:color="auto"/>
        <w:bottom w:val="none" w:sz="0" w:space="0" w:color="auto"/>
        <w:right w:val="none" w:sz="0" w:space="0" w:color="auto"/>
      </w:divBdr>
    </w:div>
    <w:div w:id="78796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3D153-48B2-4220-85C5-07A61035D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1898</Words>
  <Characters>10819</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dc:creator>
  <cp:lastModifiedBy>Nesrin</cp:lastModifiedBy>
  <cp:revision>2</cp:revision>
  <cp:lastPrinted>2019-08-22T12:19:00Z</cp:lastPrinted>
  <dcterms:created xsi:type="dcterms:W3CDTF">2021-05-17T10:39:00Z</dcterms:created>
  <dcterms:modified xsi:type="dcterms:W3CDTF">2021-05-17T10:39:00Z</dcterms:modified>
</cp:coreProperties>
</file>